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F4" w:rsidRPr="00A25B14" w:rsidRDefault="008F5EF4" w:rsidP="008F5EF4">
      <w:pPr>
        <w:autoSpaceDE w:val="0"/>
        <w:autoSpaceDN w:val="0"/>
        <w:adjustRightInd w:val="0"/>
        <w:jc w:val="center"/>
        <w:rPr>
          <w:rFonts w:ascii="Times New Roman" w:hAnsi="Times New Roman"/>
          <w:sz w:val="36"/>
          <w:szCs w:val="36"/>
        </w:rPr>
      </w:pPr>
      <w:r w:rsidRPr="00A25B14">
        <w:rPr>
          <w:rFonts w:ascii="Times New Roman" w:hAnsi="Times New Roman"/>
          <w:sz w:val="36"/>
          <w:szCs w:val="36"/>
        </w:rPr>
        <w:t>APPEAL OF REVOCATION</w:t>
      </w:r>
    </w:p>
    <w:p w:rsidR="00467865" w:rsidRDefault="00467865" w:rsidP="002123A6">
      <w:pPr>
        <w:pStyle w:val="Heading2"/>
      </w:pPr>
    </w:p>
    <w:tbl>
      <w:tblPr>
        <w:tblW w:w="10205" w:type="dxa"/>
        <w:jc w:val="center"/>
        <w:tblLayout w:type="fixed"/>
        <w:tblLook w:val="0000"/>
      </w:tblPr>
      <w:tblGrid>
        <w:gridCol w:w="1016"/>
        <w:gridCol w:w="95"/>
        <w:gridCol w:w="90"/>
        <w:gridCol w:w="454"/>
        <w:gridCol w:w="261"/>
        <w:gridCol w:w="2519"/>
        <w:gridCol w:w="1235"/>
        <w:gridCol w:w="303"/>
        <w:gridCol w:w="227"/>
        <w:gridCol w:w="1075"/>
        <w:gridCol w:w="1067"/>
        <w:gridCol w:w="214"/>
        <w:gridCol w:w="1649"/>
      </w:tblGrid>
      <w:tr w:rsidR="00A35524" w:rsidRPr="006D779C" w:rsidTr="00772F5C">
        <w:trPr>
          <w:trHeight w:hRule="exact" w:val="288"/>
          <w:jc w:val="center"/>
        </w:trPr>
        <w:tc>
          <w:tcPr>
            <w:tcW w:w="10205" w:type="dxa"/>
            <w:gridSpan w:val="13"/>
            <w:shd w:val="clear" w:color="auto" w:fill="000000"/>
            <w:vAlign w:val="center"/>
          </w:tcPr>
          <w:p w:rsidR="00A35524" w:rsidRPr="00D6155E" w:rsidRDefault="00053C40" w:rsidP="00D6155E">
            <w:pPr>
              <w:pStyle w:val="Heading3"/>
            </w:pPr>
            <w:r>
              <w:t>Petitioner</w:t>
            </w:r>
            <w:r w:rsidR="00CC6BB1">
              <w:t xml:space="preserve"> Information</w:t>
            </w:r>
          </w:p>
        </w:tc>
      </w:tr>
      <w:tr w:rsidR="008E72CF" w:rsidRPr="005114CE" w:rsidTr="00772F5C">
        <w:trPr>
          <w:trHeight w:val="432"/>
          <w:jc w:val="center"/>
        </w:trPr>
        <w:tc>
          <w:tcPr>
            <w:tcW w:w="1201" w:type="dxa"/>
            <w:gridSpan w:val="3"/>
            <w:vAlign w:val="bottom"/>
          </w:tcPr>
          <w:p w:rsidR="00CC6BB1" w:rsidRPr="005114CE" w:rsidRDefault="00CC6BB1" w:rsidP="00440CD8">
            <w:pPr>
              <w:pStyle w:val="BodyText"/>
            </w:pPr>
            <w:r w:rsidRPr="00D6155E">
              <w:t>Full Name</w:t>
            </w:r>
            <w:r w:rsidRPr="005114CE">
              <w:t>:</w:t>
            </w:r>
          </w:p>
        </w:tc>
        <w:tc>
          <w:tcPr>
            <w:tcW w:w="4999" w:type="dxa"/>
            <w:gridSpan w:val="6"/>
            <w:tcBorders>
              <w:bottom w:val="single" w:sz="4" w:space="0" w:color="auto"/>
            </w:tcBorders>
            <w:vAlign w:val="bottom"/>
          </w:tcPr>
          <w:p w:rsidR="00CC6BB1" w:rsidRPr="009C220D" w:rsidRDefault="00CC6BB1" w:rsidP="00440CD8">
            <w:pPr>
              <w:pStyle w:val="FieldText"/>
            </w:pPr>
          </w:p>
        </w:tc>
        <w:tc>
          <w:tcPr>
            <w:tcW w:w="2356" w:type="dxa"/>
            <w:gridSpan w:val="3"/>
            <w:tcBorders>
              <w:bottom w:val="single" w:sz="4" w:space="0" w:color="auto"/>
            </w:tcBorders>
            <w:vAlign w:val="bottom"/>
          </w:tcPr>
          <w:p w:rsidR="00CC6BB1" w:rsidRPr="009C220D" w:rsidRDefault="00CC6BB1" w:rsidP="00440CD8">
            <w:pPr>
              <w:pStyle w:val="FieldText"/>
            </w:pPr>
          </w:p>
        </w:tc>
        <w:tc>
          <w:tcPr>
            <w:tcW w:w="1649" w:type="dxa"/>
            <w:tcBorders>
              <w:bottom w:val="single" w:sz="4" w:space="0" w:color="auto"/>
            </w:tcBorders>
            <w:vAlign w:val="bottom"/>
          </w:tcPr>
          <w:p w:rsidR="00CC6BB1" w:rsidRPr="009C220D" w:rsidRDefault="00CC6BB1" w:rsidP="00440CD8">
            <w:pPr>
              <w:pStyle w:val="FieldText"/>
            </w:pPr>
          </w:p>
        </w:tc>
      </w:tr>
      <w:tr w:rsidR="00277CF7" w:rsidRPr="005114CE" w:rsidTr="00772F5C">
        <w:trPr>
          <w:trHeight w:val="144"/>
          <w:jc w:val="center"/>
        </w:trPr>
        <w:tc>
          <w:tcPr>
            <w:tcW w:w="6200" w:type="dxa"/>
            <w:gridSpan w:val="9"/>
          </w:tcPr>
          <w:p w:rsidR="00A82BA3" w:rsidRPr="007F4C17" w:rsidRDefault="00A82BA3" w:rsidP="007F4C17">
            <w:pPr>
              <w:pStyle w:val="BodyText2"/>
            </w:pPr>
            <w:r w:rsidRPr="007F4C17">
              <w:rPr>
                <w:szCs w:val="18"/>
              </w:rPr>
              <w:tab/>
            </w:r>
            <w:r w:rsidRPr="007F4C17">
              <w:t>Last</w:t>
            </w:r>
          </w:p>
        </w:tc>
        <w:tc>
          <w:tcPr>
            <w:tcW w:w="2356" w:type="dxa"/>
            <w:gridSpan w:val="3"/>
          </w:tcPr>
          <w:p w:rsidR="00A82BA3" w:rsidRPr="007F4C17" w:rsidRDefault="00A82BA3" w:rsidP="007F4C17">
            <w:pPr>
              <w:pStyle w:val="BodyText2"/>
            </w:pPr>
            <w:r w:rsidRPr="007F4C17">
              <w:t>First</w:t>
            </w:r>
          </w:p>
        </w:tc>
        <w:tc>
          <w:tcPr>
            <w:tcW w:w="1649" w:type="dxa"/>
          </w:tcPr>
          <w:p w:rsidR="00A82BA3" w:rsidRPr="007F4C17" w:rsidRDefault="00A82BA3" w:rsidP="00053C40">
            <w:pPr>
              <w:pStyle w:val="BodyText2"/>
            </w:pPr>
            <w:r w:rsidRPr="007F4C17">
              <w:t>M</w:t>
            </w:r>
            <w:r w:rsidR="00053C40">
              <w:t>iddle</w:t>
            </w:r>
          </w:p>
        </w:tc>
      </w:tr>
      <w:tr w:rsidR="00277CF7" w:rsidRPr="005114CE" w:rsidTr="00772F5C">
        <w:trPr>
          <w:trHeight w:val="144"/>
          <w:jc w:val="center"/>
        </w:trPr>
        <w:tc>
          <w:tcPr>
            <w:tcW w:w="1016" w:type="dxa"/>
            <w:vAlign w:val="bottom"/>
          </w:tcPr>
          <w:p w:rsidR="00A82BA3" w:rsidRPr="005114CE" w:rsidRDefault="00A82BA3" w:rsidP="00440CD8">
            <w:pPr>
              <w:pStyle w:val="BodyText"/>
            </w:pPr>
            <w:r w:rsidRPr="005114CE">
              <w:t>Address:</w:t>
            </w:r>
          </w:p>
        </w:tc>
        <w:tc>
          <w:tcPr>
            <w:tcW w:w="7540" w:type="dxa"/>
            <w:gridSpan w:val="11"/>
            <w:tcBorders>
              <w:bottom w:val="single" w:sz="4" w:space="0" w:color="auto"/>
            </w:tcBorders>
            <w:vAlign w:val="bottom"/>
          </w:tcPr>
          <w:p w:rsidR="00A82BA3" w:rsidRPr="009C220D" w:rsidRDefault="00A82BA3" w:rsidP="00440CD8">
            <w:pPr>
              <w:pStyle w:val="FieldText"/>
            </w:pPr>
          </w:p>
        </w:tc>
        <w:tc>
          <w:tcPr>
            <w:tcW w:w="1649" w:type="dxa"/>
            <w:tcBorders>
              <w:bottom w:val="single" w:sz="4" w:space="0" w:color="auto"/>
            </w:tcBorders>
            <w:vAlign w:val="bottom"/>
          </w:tcPr>
          <w:p w:rsidR="00A82BA3" w:rsidRPr="009C220D" w:rsidRDefault="00A82BA3" w:rsidP="00440CD8">
            <w:pPr>
              <w:pStyle w:val="FieldText"/>
            </w:pPr>
          </w:p>
        </w:tc>
      </w:tr>
      <w:tr w:rsidR="00ED0C41" w:rsidRPr="005114CE" w:rsidTr="00772F5C">
        <w:trPr>
          <w:trHeight w:val="144"/>
          <w:jc w:val="center"/>
        </w:trPr>
        <w:tc>
          <w:tcPr>
            <w:tcW w:w="1111" w:type="dxa"/>
            <w:gridSpan w:val="2"/>
          </w:tcPr>
          <w:p w:rsidR="00ED0C41" w:rsidRPr="007F4C17" w:rsidRDefault="00ED0C41" w:rsidP="007F4C17">
            <w:pPr>
              <w:pStyle w:val="BodyText2"/>
            </w:pPr>
          </w:p>
        </w:tc>
        <w:tc>
          <w:tcPr>
            <w:tcW w:w="7445" w:type="dxa"/>
            <w:gridSpan w:val="10"/>
            <w:tcBorders>
              <w:top w:val="single" w:sz="4" w:space="0" w:color="auto"/>
            </w:tcBorders>
          </w:tcPr>
          <w:p w:rsidR="00ED0C41" w:rsidRPr="007F4C17" w:rsidRDefault="00ED0C41" w:rsidP="00ED0C41">
            <w:pPr>
              <w:pStyle w:val="BodyText2"/>
            </w:pPr>
            <w:r w:rsidRPr="007F4C17">
              <w:t>Street Address</w:t>
            </w:r>
          </w:p>
        </w:tc>
        <w:tc>
          <w:tcPr>
            <w:tcW w:w="1649" w:type="dxa"/>
          </w:tcPr>
          <w:p w:rsidR="00ED0C41" w:rsidRPr="007F4C17" w:rsidRDefault="00ED0C41" w:rsidP="007F4C17">
            <w:pPr>
              <w:pStyle w:val="BodyText2"/>
            </w:pPr>
            <w:r w:rsidRPr="007F4C17">
              <w:t>Apartment/Unit #</w:t>
            </w:r>
          </w:p>
        </w:tc>
      </w:tr>
      <w:tr w:rsidR="00C76039" w:rsidRPr="005114CE" w:rsidTr="00772F5C">
        <w:trPr>
          <w:trHeight w:val="144"/>
          <w:jc w:val="center"/>
        </w:trPr>
        <w:tc>
          <w:tcPr>
            <w:tcW w:w="1016" w:type="dxa"/>
            <w:vAlign w:val="bottom"/>
          </w:tcPr>
          <w:p w:rsidR="00C76039" w:rsidRPr="005114CE" w:rsidRDefault="00C76039" w:rsidP="00937437">
            <w:pPr>
              <w:pStyle w:val="FieldText"/>
            </w:pPr>
          </w:p>
        </w:tc>
        <w:tc>
          <w:tcPr>
            <w:tcW w:w="6259" w:type="dxa"/>
            <w:gridSpan w:val="9"/>
            <w:tcBorders>
              <w:bottom w:val="single" w:sz="4" w:space="0" w:color="auto"/>
            </w:tcBorders>
            <w:vAlign w:val="bottom"/>
          </w:tcPr>
          <w:p w:rsidR="00C76039" w:rsidRPr="009C220D" w:rsidRDefault="00C76039" w:rsidP="00440CD8">
            <w:pPr>
              <w:pStyle w:val="FieldText"/>
            </w:pPr>
          </w:p>
        </w:tc>
        <w:tc>
          <w:tcPr>
            <w:tcW w:w="1281" w:type="dxa"/>
            <w:gridSpan w:val="2"/>
            <w:tcBorders>
              <w:bottom w:val="single" w:sz="4" w:space="0" w:color="auto"/>
            </w:tcBorders>
            <w:vAlign w:val="bottom"/>
          </w:tcPr>
          <w:p w:rsidR="00C76039" w:rsidRPr="005114CE" w:rsidRDefault="00C76039" w:rsidP="00440CD8">
            <w:pPr>
              <w:pStyle w:val="FieldText"/>
            </w:pPr>
          </w:p>
        </w:tc>
        <w:tc>
          <w:tcPr>
            <w:tcW w:w="1649" w:type="dxa"/>
            <w:tcBorders>
              <w:bottom w:val="single" w:sz="4" w:space="0" w:color="auto"/>
            </w:tcBorders>
            <w:vAlign w:val="bottom"/>
          </w:tcPr>
          <w:p w:rsidR="00C76039" w:rsidRPr="005114CE" w:rsidRDefault="00C76039" w:rsidP="00440CD8">
            <w:pPr>
              <w:pStyle w:val="FieldText"/>
            </w:pPr>
          </w:p>
        </w:tc>
      </w:tr>
      <w:tr w:rsidR="00C76039" w:rsidRPr="005114CE" w:rsidTr="00772F5C">
        <w:trPr>
          <w:trHeight w:val="144"/>
          <w:jc w:val="center"/>
        </w:trPr>
        <w:tc>
          <w:tcPr>
            <w:tcW w:w="1111" w:type="dxa"/>
            <w:gridSpan w:val="2"/>
            <w:vAlign w:val="bottom"/>
          </w:tcPr>
          <w:p w:rsidR="00C76039" w:rsidRPr="009C220D" w:rsidRDefault="00C76039" w:rsidP="007F4C17">
            <w:pPr>
              <w:pStyle w:val="BodyText2"/>
            </w:pPr>
          </w:p>
        </w:tc>
        <w:tc>
          <w:tcPr>
            <w:tcW w:w="6164" w:type="dxa"/>
            <w:gridSpan w:val="8"/>
            <w:tcBorders>
              <w:top w:val="single" w:sz="4" w:space="0" w:color="auto"/>
            </w:tcBorders>
          </w:tcPr>
          <w:p w:rsidR="00C76039" w:rsidRPr="009C220D" w:rsidRDefault="00C76039" w:rsidP="007F4C17">
            <w:pPr>
              <w:pStyle w:val="BodyText2"/>
            </w:pPr>
            <w:r w:rsidRPr="009C220D">
              <w:t>City</w:t>
            </w:r>
          </w:p>
        </w:tc>
        <w:tc>
          <w:tcPr>
            <w:tcW w:w="1281" w:type="dxa"/>
            <w:gridSpan w:val="2"/>
            <w:tcBorders>
              <w:top w:val="single" w:sz="4" w:space="0" w:color="auto"/>
            </w:tcBorders>
          </w:tcPr>
          <w:p w:rsidR="00C76039" w:rsidRPr="007F4C17" w:rsidRDefault="00C76039" w:rsidP="007F4C17">
            <w:pPr>
              <w:pStyle w:val="BodyText2"/>
            </w:pPr>
            <w:r w:rsidRPr="007F4C17">
              <w:t>State</w:t>
            </w:r>
          </w:p>
        </w:tc>
        <w:tc>
          <w:tcPr>
            <w:tcW w:w="1649" w:type="dxa"/>
            <w:tcBorders>
              <w:top w:val="single" w:sz="4" w:space="0" w:color="auto"/>
            </w:tcBorders>
          </w:tcPr>
          <w:p w:rsidR="00C76039" w:rsidRPr="007F4C17" w:rsidRDefault="00C76039" w:rsidP="007F4C17">
            <w:pPr>
              <w:pStyle w:val="BodyText2"/>
            </w:pPr>
            <w:r w:rsidRPr="007F4C17">
              <w:t>ZIP Code</w:t>
            </w:r>
          </w:p>
        </w:tc>
      </w:tr>
      <w:tr w:rsidR="00277CF7" w:rsidRPr="005114CE" w:rsidTr="00772F5C">
        <w:trPr>
          <w:trHeight w:val="144"/>
          <w:jc w:val="center"/>
        </w:trPr>
        <w:tc>
          <w:tcPr>
            <w:tcW w:w="1655" w:type="dxa"/>
            <w:gridSpan w:val="4"/>
            <w:vAlign w:val="bottom"/>
          </w:tcPr>
          <w:p w:rsidR="00841645" w:rsidRPr="005114CE" w:rsidRDefault="00053C40" w:rsidP="00440CD8">
            <w:pPr>
              <w:pStyle w:val="BodyText"/>
            </w:pPr>
            <w:r>
              <w:t>Daytime</w:t>
            </w:r>
            <w:r w:rsidR="00CC6BB1">
              <w:t xml:space="preserve"> </w:t>
            </w:r>
            <w:r w:rsidR="00841645" w:rsidRPr="005114CE">
              <w:t>Phone:</w:t>
            </w:r>
          </w:p>
        </w:tc>
        <w:tc>
          <w:tcPr>
            <w:tcW w:w="2780" w:type="dxa"/>
            <w:gridSpan w:val="2"/>
            <w:tcBorders>
              <w:bottom w:val="single" w:sz="4" w:space="0" w:color="auto"/>
            </w:tcBorders>
            <w:vAlign w:val="bottom"/>
          </w:tcPr>
          <w:p w:rsidR="00841645" w:rsidRPr="008E72CF" w:rsidRDefault="00613129" w:rsidP="00937437">
            <w:pPr>
              <w:pStyle w:val="FieldText"/>
            </w:pPr>
            <w:r w:rsidRPr="008E72CF">
              <w:t>(</w:t>
            </w:r>
            <w:r w:rsidR="00C079CA" w:rsidRPr="008E72CF">
              <w:t xml:space="preserve">         </w:t>
            </w:r>
            <w:r w:rsidRPr="008E72CF">
              <w:t>)</w:t>
            </w:r>
          </w:p>
        </w:tc>
        <w:tc>
          <w:tcPr>
            <w:tcW w:w="1538" w:type="dxa"/>
            <w:gridSpan w:val="2"/>
            <w:vAlign w:val="bottom"/>
          </w:tcPr>
          <w:p w:rsidR="00841645" w:rsidRPr="005114CE" w:rsidRDefault="00053C40" w:rsidP="00440CD8">
            <w:pPr>
              <w:pStyle w:val="BodyText"/>
            </w:pPr>
            <w:r>
              <w:t>Email Address</w:t>
            </w:r>
            <w:r w:rsidR="00423D89">
              <w:t>:</w:t>
            </w:r>
          </w:p>
        </w:tc>
        <w:tc>
          <w:tcPr>
            <w:tcW w:w="4232" w:type="dxa"/>
            <w:gridSpan w:val="5"/>
            <w:tcBorders>
              <w:bottom w:val="single" w:sz="4" w:space="0" w:color="auto"/>
            </w:tcBorders>
            <w:vAlign w:val="bottom"/>
          </w:tcPr>
          <w:p w:rsidR="00841645" w:rsidRPr="009C220D" w:rsidRDefault="00841645" w:rsidP="00440CD8">
            <w:pPr>
              <w:pStyle w:val="FieldText"/>
            </w:pPr>
          </w:p>
        </w:tc>
      </w:tr>
      <w:tr w:rsidR="008E72CF" w:rsidRPr="005114CE" w:rsidTr="00772F5C">
        <w:trPr>
          <w:trHeight w:val="576"/>
          <w:jc w:val="center"/>
        </w:trPr>
        <w:tc>
          <w:tcPr>
            <w:tcW w:w="1916" w:type="dxa"/>
            <w:gridSpan w:val="5"/>
            <w:vAlign w:val="bottom"/>
          </w:tcPr>
          <w:p w:rsidR="008E72CF" w:rsidRPr="005114CE" w:rsidRDefault="00423D89" w:rsidP="00053C40">
            <w:pPr>
              <w:pStyle w:val="BodyText"/>
            </w:pPr>
            <w:r>
              <w:t xml:space="preserve">Position </w:t>
            </w:r>
            <w:r w:rsidR="00053C40">
              <w:t>on Crew</w:t>
            </w:r>
            <w:r>
              <w:t>:</w:t>
            </w:r>
          </w:p>
        </w:tc>
        <w:tc>
          <w:tcPr>
            <w:tcW w:w="8289" w:type="dxa"/>
            <w:gridSpan w:val="8"/>
            <w:tcBorders>
              <w:bottom w:val="single" w:sz="4" w:space="0" w:color="auto"/>
            </w:tcBorders>
            <w:vAlign w:val="bottom"/>
          </w:tcPr>
          <w:p w:rsidR="008E72CF" w:rsidRPr="008E72CF" w:rsidRDefault="008E72CF" w:rsidP="00937437">
            <w:pPr>
              <w:pStyle w:val="FieldText"/>
            </w:pPr>
          </w:p>
        </w:tc>
      </w:tr>
      <w:tr w:rsidR="000F2DF4" w:rsidRPr="005114CE" w:rsidTr="00772F5C">
        <w:trPr>
          <w:trHeight w:val="144"/>
          <w:jc w:val="center"/>
        </w:trPr>
        <w:tc>
          <w:tcPr>
            <w:tcW w:w="10205" w:type="dxa"/>
            <w:gridSpan w:val="13"/>
            <w:vAlign w:val="bottom"/>
          </w:tcPr>
          <w:p w:rsidR="000F2DF4" w:rsidRPr="005114CE" w:rsidRDefault="000F2DF4" w:rsidP="00937437">
            <w:pPr>
              <w:pStyle w:val="BodyText"/>
            </w:pPr>
          </w:p>
        </w:tc>
      </w:tr>
      <w:tr w:rsidR="000F2DF4" w:rsidRPr="006D779C" w:rsidTr="00772F5C">
        <w:trPr>
          <w:trHeight w:hRule="exact" w:val="288"/>
          <w:jc w:val="center"/>
        </w:trPr>
        <w:tc>
          <w:tcPr>
            <w:tcW w:w="10205" w:type="dxa"/>
            <w:gridSpan w:val="13"/>
            <w:shd w:val="clear" w:color="auto" w:fill="000000"/>
            <w:vAlign w:val="center"/>
          </w:tcPr>
          <w:p w:rsidR="000F2DF4" w:rsidRPr="006D779C" w:rsidRDefault="00053C40" w:rsidP="00053C40">
            <w:pPr>
              <w:pStyle w:val="Heading3"/>
            </w:pPr>
            <w:r>
              <w:t xml:space="preserve">Railroad </w:t>
            </w:r>
            <w:r w:rsidR="00423D89">
              <w:t>Information</w:t>
            </w:r>
          </w:p>
        </w:tc>
      </w:tr>
      <w:tr w:rsidR="00053C40" w:rsidRPr="009C220D" w:rsidTr="00772F5C">
        <w:trPr>
          <w:trHeight w:val="432"/>
          <w:jc w:val="center"/>
        </w:trPr>
        <w:tc>
          <w:tcPr>
            <w:tcW w:w="1201" w:type="dxa"/>
            <w:gridSpan w:val="3"/>
            <w:vAlign w:val="bottom"/>
          </w:tcPr>
          <w:p w:rsidR="00053C40" w:rsidRPr="005114CE" w:rsidRDefault="00053C40" w:rsidP="007F1B05">
            <w:pPr>
              <w:pStyle w:val="BodyText"/>
            </w:pPr>
            <w:r>
              <w:t xml:space="preserve">Railroad </w:t>
            </w:r>
            <w:r w:rsidRPr="00D6155E">
              <w:t xml:space="preserve"> Name</w:t>
            </w:r>
            <w:r w:rsidRPr="005114CE">
              <w:t>:</w:t>
            </w:r>
          </w:p>
        </w:tc>
        <w:tc>
          <w:tcPr>
            <w:tcW w:w="4999" w:type="dxa"/>
            <w:gridSpan w:val="6"/>
            <w:tcBorders>
              <w:bottom w:val="single" w:sz="4" w:space="0" w:color="auto"/>
            </w:tcBorders>
            <w:vAlign w:val="bottom"/>
          </w:tcPr>
          <w:p w:rsidR="00053C40" w:rsidRPr="009C220D" w:rsidRDefault="00BA1F52" w:rsidP="007F1B05">
            <w:pPr>
              <w:pStyle w:val="FieldText"/>
            </w:pPr>
            <w:r>
              <w:t>Union Pacific Railroad</w:t>
            </w:r>
          </w:p>
        </w:tc>
        <w:tc>
          <w:tcPr>
            <w:tcW w:w="2356" w:type="dxa"/>
            <w:gridSpan w:val="3"/>
            <w:tcBorders>
              <w:bottom w:val="single" w:sz="4" w:space="0" w:color="auto"/>
            </w:tcBorders>
            <w:vAlign w:val="bottom"/>
          </w:tcPr>
          <w:p w:rsidR="00053C40" w:rsidRPr="009C220D" w:rsidRDefault="00053C40" w:rsidP="007F1B05">
            <w:pPr>
              <w:pStyle w:val="FieldText"/>
            </w:pPr>
          </w:p>
        </w:tc>
        <w:tc>
          <w:tcPr>
            <w:tcW w:w="1649" w:type="dxa"/>
            <w:tcBorders>
              <w:bottom w:val="single" w:sz="4" w:space="0" w:color="auto"/>
            </w:tcBorders>
            <w:vAlign w:val="bottom"/>
          </w:tcPr>
          <w:p w:rsidR="00053C40" w:rsidRPr="009C220D" w:rsidRDefault="00053C40" w:rsidP="007F1B05">
            <w:pPr>
              <w:pStyle w:val="FieldText"/>
            </w:pPr>
          </w:p>
        </w:tc>
      </w:tr>
      <w:tr w:rsidR="00053C40" w:rsidRPr="007F4C17" w:rsidTr="00772F5C">
        <w:trPr>
          <w:trHeight w:val="144"/>
          <w:jc w:val="center"/>
        </w:trPr>
        <w:tc>
          <w:tcPr>
            <w:tcW w:w="6200" w:type="dxa"/>
            <w:gridSpan w:val="9"/>
          </w:tcPr>
          <w:p w:rsidR="00053C40" w:rsidRPr="007F4C17" w:rsidRDefault="00053C40" w:rsidP="00053C40">
            <w:pPr>
              <w:pStyle w:val="BodyText2"/>
            </w:pPr>
            <w:r w:rsidRPr="007F4C17">
              <w:rPr>
                <w:szCs w:val="18"/>
              </w:rPr>
              <w:tab/>
            </w:r>
          </w:p>
        </w:tc>
        <w:tc>
          <w:tcPr>
            <w:tcW w:w="2356" w:type="dxa"/>
            <w:gridSpan w:val="3"/>
          </w:tcPr>
          <w:p w:rsidR="00053C40" w:rsidRPr="007F4C17" w:rsidRDefault="00053C40" w:rsidP="007F1B05">
            <w:pPr>
              <w:pStyle w:val="BodyText2"/>
            </w:pPr>
          </w:p>
        </w:tc>
        <w:tc>
          <w:tcPr>
            <w:tcW w:w="1649" w:type="dxa"/>
          </w:tcPr>
          <w:p w:rsidR="00053C40" w:rsidRPr="007F4C17" w:rsidRDefault="00053C40" w:rsidP="007F1B05">
            <w:pPr>
              <w:pStyle w:val="BodyText2"/>
            </w:pPr>
          </w:p>
        </w:tc>
      </w:tr>
      <w:tr w:rsidR="00053C40" w:rsidRPr="009C220D" w:rsidTr="00772F5C">
        <w:trPr>
          <w:trHeight w:val="144"/>
          <w:jc w:val="center"/>
        </w:trPr>
        <w:tc>
          <w:tcPr>
            <w:tcW w:w="1016" w:type="dxa"/>
            <w:vAlign w:val="bottom"/>
          </w:tcPr>
          <w:p w:rsidR="00053C40" w:rsidRPr="005114CE" w:rsidRDefault="00053C40" w:rsidP="007F1B05">
            <w:pPr>
              <w:pStyle w:val="BodyText"/>
            </w:pPr>
            <w:r w:rsidRPr="005114CE">
              <w:t>Address:</w:t>
            </w:r>
          </w:p>
        </w:tc>
        <w:tc>
          <w:tcPr>
            <w:tcW w:w="7540" w:type="dxa"/>
            <w:gridSpan w:val="11"/>
            <w:tcBorders>
              <w:bottom w:val="single" w:sz="4" w:space="0" w:color="auto"/>
            </w:tcBorders>
            <w:vAlign w:val="bottom"/>
          </w:tcPr>
          <w:p w:rsidR="00053C40" w:rsidRPr="009C220D" w:rsidRDefault="00BA1F52" w:rsidP="007F1B05">
            <w:pPr>
              <w:pStyle w:val="FieldText"/>
            </w:pPr>
            <w:r>
              <w:t>1400 Douglas Street</w:t>
            </w:r>
          </w:p>
        </w:tc>
        <w:tc>
          <w:tcPr>
            <w:tcW w:w="1649" w:type="dxa"/>
            <w:tcBorders>
              <w:bottom w:val="single" w:sz="4" w:space="0" w:color="auto"/>
            </w:tcBorders>
            <w:vAlign w:val="bottom"/>
          </w:tcPr>
          <w:p w:rsidR="00053C40" w:rsidRPr="009C220D" w:rsidRDefault="00053C40" w:rsidP="007F1B05">
            <w:pPr>
              <w:pStyle w:val="FieldText"/>
            </w:pPr>
          </w:p>
        </w:tc>
      </w:tr>
      <w:tr w:rsidR="00053C40" w:rsidRPr="007F4C17" w:rsidTr="00772F5C">
        <w:trPr>
          <w:trHeight w:val="144"/>
          <w:jc w:val="center"/>
        </w:trPr>
        <w:tc>
          <w:tcPr>
            <w:tcW w:w="1111" w:type="dxa"/>
            <w:gridSpan w:val="2"/>
          </w:tcPr>
          <w:p w:rsidR="00053C40" w:rsidRPr="007F4C17" w:rsidRDefault="00053C40" w:rsidP="007F1B05">
            <w:pPr>
              <w:pStyle w:val="BodyText2"/>
            </w:pPr>
          </w:p>
        </w:tc>
        <w:tc>
          <w:tcPr>
            <w:tcW w:w="7445" w:type="dxa"/>
            <w:gridSpan w:val="10"/>
            <w:tcBorders>
              <w:top w:val="single" w:sz="4" w:space="0" w:color="auto"/>
            </w:tcBorders>
          </w:tcPr>
          <w:p w:rsidR="00053C40" w:rsidRPr="007F4C17" w:rsidRDefault="00053C40" w:rsidP="007F1B05">
            <w:pPr>
              <w:pStyle w:val="BodyText2"/>
            </w:pPr>
            <w:r w:rsidRPr="007F4C17">
              <w:t>Street Address</w:t>
            </w:r>
          </w:p>
        </w:tc>
        <w:tc>
          <w:tcPr>
            <w:tcW w:w="1649" w:type="dxa"/>
          </w:tcPr>
          <w:p w:rsidR="00053C40" w:rsidRPr="007F4C17" w:rsidRDefault="00053C40" w:rsidP="007F1B05">
            <w:pPr>
              <w:pStyle w:val="BodyText2"/>
            </w:pPr>
            <w:r w:rsidRPr="007F4C17">
              <w:t>Apartment/Unit #</w:t>
            </w:r>
          </w:p>
        </w:tc>
      </w:tr>
      <w:tr w:rsidR="00053C40" w:rsidRPr="005114CE" w:rsidTr="00772F5C">
        <w:trPr>
          <w:trHeight w:val="144"/>
          <w:jc w:val="center"/>
        </w:trPr>
        <w:tc>
          <w:tcPr>
            <w:tcW w:w="1016" w:type="dxa"/>
            <w:vAlign w:val="bottom"/>
          </w:tcPr>
          <w:p w:rsidR="00053C40" w:rsidRPr="005114CE" w:rsidRDefault="00053C40" w:rsidP="007F1B05">
            <w:pPr>
              <w:pStyle w:val="FieldText"/>
            </w:pPr>
          </w:p>
        </w:tc>
        <w:tc>
          <w:tcPr>
            <w:tcW w:w="6259" w:type="dxa"/>
            <w:gridSpan w:val="9"/>
            <w:tcBorders>
              <w:bottom w:val="single" w:sz="4" w:space="0" w:color="auto"/>
            </w:tcBorders>
            <w:vAlign w:val="bottom"/>
          </w:tcPr>
          <w:p w:rsidR="00053C40" w:rsidRPr="009C220D" w:rsidRDefault="00BA1F52" w:rsidP="007F1B05">
            <w:pPr>
              <w:pStyle w:val="FieldText"/>
            </w:pPr>
            <w:r>
              <w:t>Omaha</w:t>
            </w:r>
          </w:p>
        </w:tc>
        <w:tc>
          <w:tcPr>
            <w:tcW w:w="1281" w:type="dxa"/>
            <w:gridSpan w:val="2"/>
            <w:tcBorders>
              <w:bottom w:val="single" w:sz="4" w:space="0" w:color="auto"/>
            </w:tcBorders>
            <w:vAlign w:val="bottom"/>
          </w:tcPr>
          <w:p w:rsidR="00053C40" w:rsidRPr="005114CE" w:rsidRDefault="00BA1F52" w:rsidP="007F1B05">
            <w:pPr>
              <w:pStyle w:val="FieldText"/>
            </w:pPr>
            <w:r>
              <w:t>NE</w:t>
            </w:r>
          </w:p>
        </w:tc>
        <w:tc>
          <w:tcPr>
            <w:tcW w:w="1649" w:type="dxa"/>
            <w:tcBorders>
              <w:bottom w:val="single" w:sz="4" w:space="0" w:color="auto"/>
            </w:tcBorders>
            <w:vAlign w:val="bottom"/>
          </w:tcPr>
          <w:p w:rsidR="00053C40" w:rsidRPr="005114CE" w:rsidRDefault="00BA1F52" w:rsidP="00BA1F52">
            <w:pPr>
              <w:pStyle w:val="FieldText"/>
            </w:pPr>
            <w:r>
              <w:t>68179</w:t>
            </w:r>
          </w:p>
        </w:tc>
      </w:tr>
      <w:tr w:rsidR="00053C40" w:rsidRPr="007F4C17" w:rsidTr="00772F5C">
        <w:trPr>
          <w:trHeight w:val="144"/>
          <w:jc w:val="center"/>
        </w:trPr>
        <w:tc>
          <w:tcPr>
            <w:tcW w:w="1111" w:type="dxa"/>
            <w:gridSpan w:val="2"/>
            <w:vAlign w:val="bottom"/>
          </w:tcPr>
          <w:p w:rsidR="00053C40" w:rsidRDefault="00053C40" w:rsidP="007F1B05">
            <w:pPr>
              <w:pStyle w:val="BodyText2"/>
            </w:pPr>
          </w:p>
          <w:p w:rsidR="00053C40" w:rsidRPr="00053C40" w:rsidRDefault="00053C40" w:rsidP="007F1B05">
            <w:pPr>
              <w:pStyle w:val="BodyText2"/>
              <w:rPr>
                <w:i w:val="0"/>
                <w:sz w:val="19"/>
                <w:szCs w:val="19"/>
              </w:rPr>
            </w:pPr>
          </w:p>
        </w:tc>
        <w:tc>
          <w:tcPr>
            <w:tcW w:w="6164" w:type="dxa"/>
            <w:gridSpan w:val="8"/>
            <w:tcBorders>
              <w:top w:val="single" w:sz="4" w:space="0" w:color="auto"/>
            </w:tcBorders>
          </w:tcPr>
          <w:p w:rsidR="00053C40" w:rsidRPr="009C220D" w:rsidRDefault="00053C40" w:rsidP="007F1B05">
            <w:pPr>
              <w:pStyle w:val="BodyText2"/>
            </w:pPr>
            <w:r w:rsidRPr="009C220D">
              <w:t>City</w:t>
            </w:r>
          </w:p>
        </w:tc>
        <w:tc>
          <w:tcPr>
            <w:tcW w:w="1281" w:type="dxa"/>
            <w:gridSpan w:val="2"/>
            <w:tcBorders>
              <w:top w:val="single" w:sz="4" w:space="0" w:color="auto"/>
            </w:tcBorders>
          </w:tcPr>
          <w:p w:rsidR="00053C40" w:rsidRPr="007F4C17" w:rsidRDefault="00053C40" w:rsidP="007F1B05">
            <w:pPr>
              <w:pStyle w:val="BodyText2"/>
            </w:pPr>
            <w:r w:rsidRPr="007F4C17">
              <w:t>State</w:t>
            </w:r>
          </w:p>
        </w:tc>
        <w:tc>
          <w:tcPr>
            <w:tcW w:w="1649" w:type="dxa"/>
            <w:tcBorders>
              <w:top w:val="single" w:sz="4" w:space="0" w:color="auto"/>
            </w:tcBorders>
          </w:tcPr>
          <w:p w:rsidR="00053C40" w:rsidRPr="007F4C17" w:rsidRDefault="00053C40" w:rsidP="007F1B05">
            <w:pPr>
              <w:pStyle w:val="BodyText2"/>
            </w:pPr>
            <w:r w:rsidRPr="007F4C17">
              <w:t>ZIP Code</w:t>
            </w:r>
          </w:p>
        </w:tc>
      </w:tr>
      <w:tr w:rsidR="00053C40" w:rsidRPr="006D779C" w:rsidTr="00772F5C">
        <w:trPr>
          <w:trHeight w:hRule="exact" w:val="819"/>
          <w:jc w:val="center"/>
        </w:trPr>
        <w:tc>
          <w:tcPr>
            <w:tcW w:w="10205" w:type="dxa"/>
            <w:gridSpan w:val="13"/>
            <w:shd w:val="clear" w:color="auto" w:fill="000000"/>
            <w:vAlign w:val="center"/>
          </w:tcPr>
          <w:p w:rsidR="008F5EF4" w:rsidRDefault="008F5EF4" w:rsidP="008F5EF4">
            <w:pPr>
              <w:autoSpaceDE w:val="0"/>
              <w:autoSpaceDN w:val="0"/>
              <w:adjustRightInd w:val="0"/>
              <w:rPr>
                <w:rFonts w:cs="Arial"/>
                <w:sz w:val="22"/>
                <w:szCs w:val="22"/>
              </w:rPr>
            </w:pPr>
            <w:r>
              <w:rPr>
                <w:rFonts w:cs="Arial"/>
                <w:sz w:val="22"/>
                <w:szCs w:val="22"/>
              </w:rPr>
              <w:t xml:space="preserve">STATEMENT OF CLAIM: </w:t>
            </w:r>
          </w:p>
          <w:p w:rsidR="00053C40" w:rsidRPr="006D779C" w:rsidRDefault="008F5EF4" w:rsidP="00E732B7">
            <w:pPr>
              <w:pStyle w:val="ListParagraph"/>
              <w:numPr>
                <w:ilvl w:val="0"/>
                <w:numId w:val="12"/>
              </w:numPr>
              <w:autoSpaceDE w:val="0"/>
              <w:autoSpaceDN w:val="0"/>
              <w:adjustRightInd w:val="0"/>
            </w:pPr>
            <w:r w:rsidRPr="008F5EF4">
              <w:rPr>
                <w:rFonts w:cs="Arial"/>
                <w:sz w:val="22"/>
                <w:szCs w:val="22"/>
              </w:rPr>
              <w:t xml:space="preserve">Include the "remedial action" sought, i.e. the restoration of the </w:t>
            </w:r>
            <w:r w:rsidR="00E732B7">
              <w:rPr>
                <w:rFonts w:cs="Arial"/>
                <w:sz w:val="22"/>
                <w:szCs w:val="22"/>
              </w:rPr>
              <w:t>conductor</w:t>
            </w:r>
            <w:r w:rsidRPr="008F5EF4">
              <w:rPr>
                <w:rFonts w:cs="Arial"/>
                <w:sz w:val="22"/>
                <w:szCs w:val="22"/>
              </w:rPr>
              <w:t xml:space="preserve"> certificate. Show the dates suspended or revoked. </w:t>
            </w:r>
          </w:p>
        </w:tc>
      </w:tr>
      <w:tr w:rsidR="000868FC" w:rsidRPr="00086AD6" w:rsidTr="00772F5C">
        <w:trPr>
          <w:trHeight w:val="432"/>
          <w:jc w:val="center"/>
        </w:trPr>
        <w:tc>
          <w:tcPr>
            <w:tcW w:w="10205" w:type="dxa"/>
            <w:gridSpan w:val="13"/>
            <w:tcBorders>
              <w:bottom w:val="single" w:sz="4" w:space="0" w:color="auto"/>
            </w:tcBorders>
            <w:vAlign w:val="bottom"/>
          </w:tcPr>
          <w:p w:rsidR="000868FC" w:rsidRPr="00DF1EB2" w:rsidRDefault="000868FC" w:rsidP="00E16537">
            <w:pPr>
              <w:pStyle w:val="FieldText"/>
              <w:rPr>
                <w:rFonts w:ascii="Times New Roman" w:hAnsi="Times New Roman"/>
                <w:b w:val="0"/>
                <w:sz w:val="24"/>
                <w:szCs w:val="24"/>
              </w:rPr>
            </w:pPr>
            <w:r w:rsidRPr="00DF1EB2">
              <w:rPr>
                <w:rFonts w:ascii="Times New Roman" w:hAnsi="Times New Roman"/>
                <w:b w:val="0"/>
                <w:sz w:val="24"/>
                <w:szCs w:val="24"/>
              </w:rPr>
              <w:t>That the board rules that Union Pacific Railroad's decision to revoke Petitioner's certification</w:t>
            </w:r>
            <w:r w:rsidR="009D2A51">
              <w:rPr>
                <w:rFonts w:ascii="Times New Roman" w:hAnsi="Times New Roman"/>
                <w:b w:val="0"/>
                <w:sz w:val="24"/>
                <w:szCs w:val="24"/>
              </w:rPr>
              <w:t xml:space="preserve"> from</w:t>
            </w:r>
            <w:r w:rsidR="009D2A51" w:rsidRPr="009D2A51">
              <w:rPr>
                <w:rFonts w:ascii="Times New Roman" w:hAnsi="Times New Roman"/>
                <w:b w:val="0"/>
                <w:sz w:val="24"/>
                <w:szCs w:val="24"/>
              </w:rPr>
              <w:t xml:space="preserve"> June 06, 2013 , </w:t>
            </w:r>
            <w:r w:rsidR="009D2A51">
              <w:rPr>
                <w:rFonts w:ascii="Times New Roman" w:hAnsi="Times New Roman"/>
                <w:b w:val="0"/>
                <w:sz w:val="24"/>
                <w:szCs w:val="24"/>
              </w:rPr>
              <w:t xml:space="preserve">to </w:t>
            </w:r>
            <w:r w:rsidR="009D2A51" w:rsidRPr="009D2A51">
              <w:rPr>
                <w:rFonts w:ascii="Times New Roman" w:hAnsi="Times New Roman"/>
                <w:b w:val="0"/>
                <w:sz w:val="24"/>
                <w:szCs w:val="24"/>
              </w:rPr>
              <w:t xml:space="preserve">0001 hours on July </w:t>
            </w:r>
            <w:r w:rsidR="00E16537">
              <w:rPr>
                <w:rFonts w:ascii="Times New Roman" w:hAnsi="Times New Roman"/>
                <w:b w:val="0"/>
                <w:sz w:val="24"/>
                <w:szCs w:val="24"/>
              </w:rPr>
              <w:t>06</w:t>
            </w:r>
            <w:r w:rsidR="009D2A51" w:rsidRPr="009D2A51">
              <w:rPr>
                <w:rFonts w:ascii="Times New Roman" w:hAnsi="Times New Roman"/>
                <w:b w:val="0"/>
                <w:sz w:val="24"/>
                <w:szCs w:val="24"/>
              </w:rPr>
              <w:t>, 2013</w:t>
            </w:r>
            <w:r w:rsidRPr="00DF1EB2">
              <w:rPr>
                <w:rFonts w:ascii="Times New Roman" w:hAnsi="Times New Roman"/>
                <w:b w:val="0"/>
                <w:sz w:val="24"/>
                <w:szCs w:val="24"/>
              </w:rPr>
              <w:t xml:space="preserve"> was improper. </w:t>
            </w:r>
          </w:p>
        </w:tc>
      </w:tr>
      <w:tr w:rsidR="000868FC" w:rsidRPr="00086AD6" w:rsidTr="00772F5C">
        <w:trPr>
          <w:trHeight w:val="432"/>
          <w:jc w:val="center"/>
        </w:trPr>
        <w:tc>
          <w:tcPr>
            <w:tcW w:w="10205" w:type="dxa"/>
            <w:gridSpan w:val="13"/>
            <w:tcBorders>
              <w:bottom w:val="single" w:sz="4" w:space="0" w:color="auto"/>
            </w:tcBorders>
            <w:vAlign w:val="bottom"/>
          </w:tcPr>
          <w:p w:rsidR="000868FC" w:rsidRPr="00DF1EB2" w:rsidRDefault="000868FC" w:rsidP="000868FC">
            <w:pPr>
              <w:pStyle w:val="FieldText"/>
              <w:rPr>
                <w:rFonts w:ascii="Times New Roman" w:hAnsi="Times New Roman"/>
                <w:b w:val="0"/>
                <w:sz w:val="24"/>
                <w:szCs w:val="24"/>
              </w:rPr>
            </w:pPr>
            <w:r w:rsidRPr="00DF1EB2">
              <w:rPr>
                <w:rFonts w:ascii="Times New Roman" w:hAnsi="Times New Roman"/>
                <w:b w:val="0"/>
                <w:sz w:val="24"/>
                <w:szCs w:val="24"/>
              </w:rPr>
              <w:t xml:space="preserve">That the Board order Union Pacific Railroad to revise its records to reflect the Board's decision of improper revocation of certification. </w:t>
            </w:r>
          </w:p>
        </w:tc>
      </w:tr>
      <w:tr w:rsidR="000868FC" w:rsidRPr="00086AD6" w:rsidTr="00772F5C">
        <w:trPr>
          <w:trHeight w:val="432"/>
          <w:jc w:val="center"/>
        </w:trPr>
        <w:tc>
          <w:tcPr>
            <w:tcW w:w="5670" w:type="dxa"/>
            <w:gridSpan w:val="7"/>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c>
          <w:tcPr>
            <w:tcW w:w="2672" w:type="dxa"/>
            <w:gridSpan w:val="4"/>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r>
      <w:tr w:rsidR="000868FC" w:rsidRPr="006D779C" w:rsidTr="00772F5C">
        <w:trPr>
          <w:trHeight w:hRule="exact" w:val="819"/>
          <w:jc w:val="center"/>
        </w:trPr>
        <w:tc>
          <w:tcPr>
            <w:tcW w:w="10205" w:type="dxa"/>
            <w:gridSpan w:val="13"/>
            <w:shd w:val="clear" w:color="auto" w:fill="000000"/>
            <w:vAlign w:val="center"/>
          </w:tcPr>
          <w:p w:rsidR="000868FC" w:rsidRDefault="000868FC" w:rsidP="008F5EF4">
            <w:pPr>
              <w:autoSpaceDE w:val="0"/>
              <w:autoSpaceDN w:val="0"/>
              <w:adjustRightInd w:val="0"/>
              <w:rPr>
                <w:rFonts w:cs="Arial"/>
                <w:sz w:val="22"/>
                <w:szCs w:val="22"/>
              </w:rPr>
            </w:pPr>
            <w:r>
              <w:rPr>
                <w:rFonts w:cs="Arial"/>
                <w:sz w:val="22"/>
                <w:szCs w:val="22"/>
              </w:rPr>
              <w:t>STATEMENT OF FACTS:</w:t>
            </w:r>
          </w:p>
          <w:p w:rsidR="000868FC" w:rsidRPr="008F5EF4" w:rsidRDefault="000868FC" w:rsidP="008F5EF4">
            <w:pPr>
              <w:pStyle w:val="ListParagraph"/>
              <w:numPr>
                <w:ilvl w:val="0"/>
                <w:numId w:val="12"/>
              </w:numPr>
              <w:autoSpaceDE w:val="0"/>
              <w:autoSpaceDN w:val="0"/>
              <w:adjustRightInd w:val="0"/>
              <w:rPr>
                <w:rFonts w:cs="Arial"/>
                <w:sz w:val="22"/>
                <w:szCs w:val="22"/>
              </w:rPr>
            </w:pPr>
            <w:r w:rsidRPr="008F5EF4">
              <w:rPr>
                <w:rFonts w:cs="Arial"/>
                <w:sz w:val="22"/>
                <w:szCs w:val="22"/>
              </w:rPr>
              <w:t>Should include dates, trains, locations, and facts surrounding</w:t>
            </w:r>
          </w:p>
          <w:p w:rsidR="000868FC" w:rsidRPr="008F5EF4" w:rsidRDefault="000868FC" w:rsidP="008F5EF4">
            <w:pPr>
              <w:pStyle w:val="ListParagraph"/>
              <w:autoSpaceDE w:val="0"/>
              <w:autoSpaceDN w:val="0"/>
              <w:adjustRightInd w:val="0"/>
              <w:rPr>
                <w:rFonts w:cs="Arial"/>
                <w:sz w:val="22"/>
                <w:szCs w:val="22"/>
              </w:rPr>
            </w:pPr>
            <w:r w:rsidRPr="008F5EF4">
              <w:rPr>
                <w:rFonts w:cs="Arial"/>
                <w:sz w:val="22"/>
                <w:szCs w:val="22"/>
              </w:rPr>
              <w:t>the incident</w:t>
            </w:r>
          </w:p>
          <w:p w:rsidR="000868FC" w:rsidRPr="006D779C" w:rsidRDefault="000868FC" w:rsidP="008F5EF4">
            <w:pPr>
              <w:pStyle w:val="ListParagraph"/>
              <w:autoSpaceDE w:val="0"/>
              <w:autoSpaceDN w:val="0"/>
              <w:adjustRightInd w:val="0"/>
            </w:pPr>
          </w:p>
        </w:tc>
      </w:tr>
      <w:tr w:rsidR="00413257" w:rsidRPr="00086AD6" w:rsidTr="00262C21">
        <w:trPr>
          <w:trHeight w:val="432"/>
          <w:jc w:val="center"/>
        </w:trPr>
        <w:tc>
          <w:tcPr>
            <w:tcW w:w="10205" w:type="dxa"/>
            <w:gridSpan w:val="13"/>
            <w:tcBorders>
              <w:bottom w:val="single" w:sz="4" w:space="0" w:color="auto"/>
            </w:tcBorders>
          </w:tcPr>
          <w:p w:rsidR="00413257" w:rsidRPr="00DF1EB2" w:rsidRDefault="00413257" w:rsidP="00DF1EB2">
            <w:pPr>
              <w:rPr>
                <w:rFonts w:ascii="Times New Roman" w:hAnsi="Times New Roman"/>
                <w:sz w:val="24"/>
              </w:rPr>
            </w:pPr>
            <w:r w:rsidRPr="00DF1EB2">
              <w:rPr>
                <w:rFonts w:ascii="Times New Roman" w:hAnsi="Times New Roman"/>
                <w:sz w:val="24"/>
              </w:rPr>
              <w:t>On 0</w:t>
            </w:r>
            <w:r w:rsidR="00DF1EB2">
              <w:rPr>
                <w:rFonts w:ascii="Times New Roman" w:hAnsi="Times New Roman"/>
                <w:sz w:val="24"/>
              </w:rPr>
              <w:t>6</w:t>
            </w:r>
            <w:r w:rsidRPr="00DF1EB2">
              <w:rPr>
                <w:rFonts w:ascii="Times New Roman" w:hAnsi="Times New Roman"/>
                <w:sz w:val="24"/>
              </w:rPr>
              <w:t>/0</w:t>
            </w:r>
            <w:r w:rsidR="00DF1EB2">
              <w:rPr>
                <w:rFonts w:ascii="Times New Roman" w:hAnsi="Times New Roman"/>
                <w:sz w:val="24"/>
              </w:rPr>
              <w:t>6</w:t>
            </w:r>
            <w:r w:rsidRPr="00DF1EB2">
              <w:rPr>
                <w:rFonts w:ascii="Times New Roman" w:hAnsi="Times New Roman"/>
                <w:sz w:val="24"/>
              </w:rPr>
              <w:t>/201</w:t>
            </w:r>
            <w:r w:rsidR="00DF1EB2">
              <w:rPr>
                <w:rFonts w:ascii="Times New Roman" w:hAnsi="Times New Roman"/>
                <w:sz w:val="24"/>
              </w:rPr>
              <w:t>3</w:t>
            </w:r>
            <w:r w:rsidRPr="00DF1EB2">
              <w:rPr>
                <w:rFonts w:ascii="Times New Roman" w:hAnsi="Times New Roman"/>
                <w:sz w:val="24"/>
              </w:rPr>
              <w:t xml:space="preserve"> Foreman </w:t>
            </w:r>
            <w:r w:rsidR="00DF1EB2">
              <w:rPr>
                <w:rFonts w:ascii="Times New Roman" w:hAnsi="Times New Roman"/>
                <w:sz w:val="24"/>
              </w:rPr>
              <w:t>J. R. Doe</w:t>
            </w:r>
            <w:r w:rsidRPr="00DF1EB2">
              <w:rPr>
                <w:rFonts w:ascii="Times New Roman" w:hAnsi="Times New Roman"/>
                <w:sz w:val="24"/>
              </w:rPr>
              <w:t xml:space="preserve"> (</w:t>
            </w:r>
            <w:r w:rsidR="00EC56E2">
              <w:rPr>
                <w:rFonts w:ascii="Times New Roman" w:hAnsi="Times New Roman"/>
                <w:sz w:val="24"/>
              </w:rPr>
              <w:t>Union Pacific</w:t>
            </w:r>
            <w:r w:rsidRPr="00DF1EB2">
              <w:rPr>
                <w:rFonts w:ascii="Times New Roman" w:hAnsi="Times New Roman"/>
                <w:sz w:val="24"/>
              </w:rPr>
              <w:t xml:space="preserve"> Witness) was working the </w:t>
            </w:r>
            <w:r w:rsidR="00DF1EB2">
              <w:rPr>
                <w:rFonts w:ascii="Times New Roman" w:hAnsi="Times New Roman"/>
                <w:sz w:val="24"/>
              </w:rPr>
              <w:t>Y35</w:t>
            </w:r>
            <w:r w:rsidRPr="00DF1EB2">
              <w:rPr>
                <w:rFonts w:ascii="Times New Roman" w:hAnsi="Times New Roman"/>
                <w:sz w:val="24"/>
              </w:rPr>
              <w:t xml:space="preserve">-R yard job on the </w:t>
            </w:r>
            <w:r w:rsidR="00DF1EB2">
              <w:rPr>
                <w:rFonts w:ascii="Times New Roman" w:hAnsi="Times New Roman"/>
                <w:sz w:val="24"/>
              </w:rPr>
              <w:t>North</w:t>
            </w:r>
            <w:r w:rsidRPr="00DF1EB2">
              <w:rPr>
                <w:rFonts w:ascii="Times New Roman" w:hAnsi="Times New Roman"/>
                <w:sz w:val="24"/>
              </w:rPr>
              <w:t xml:space="preserve"> end of Yard </w:t>
            </w:r>
            <w:r w:rsidR="00DF1EB2">
              <w:rPr>
                <w:rFonts w:ascii="Times New Roman" w:hAnsi="Times New Roman"/>
                <w:sz w:val="24"/>
              </w:rPr>
              <w:t>3</w:t>
            </w:r>
            <w:r w:rsidRPr="00DF1EB2">
              <w:rPr>
                <w:rFonts w:ascii="Times New Roman" w:hAnsi="Times New Roman"/>
                <w:sz w:val="24"/>
              </w:rPr>
              <w:t xml:space="preserve"> in the </w:t>
            </w:r>
            <w:r w:rsidR="00DF1EB2">
              <w:rPr>
                <w:rFonts w:ascii="Times New Roman" w:hAnsi="Times New Roman"/>
                <w:sz w:val="24"/>
              </w:rPr>
              <w:t>Jefferson</w:t>
            </w:r>
            <w:r w:rsidRPr="00DF1EB2">
              <w:rPr>
                <w:rFonts w:ascii="Times New Roman" w:hAnsi="Times New Roman"/>
                <w:sz w:val="24"/>
              </w:rPr>
              <w:t xml:space="preserve"> Yard.</w:t>
            </w:r>
          </w:p>
        </w:tc>
      </w:tr>
      <w:tr w:rsidR="00413257" w:rsidRPr="00086AD6" w:rsidTr="00262C21">
        <w:trPr>
          <w:trHeight w:val="432"/>
          <w:jc w:val="center"/>
        </w:trPr>
        <w:tc>
          <w:tcPr>
            <w:tcW w:w="10205" w:type="dxa"/>
            <w:gridSpan w:val="13"/>
            <w:tcBorders>
              <w:bottom w:val="single" w:sz="4" w:space="0" w:color="auto"/>
            </w:tcBorders>
          </w:tcPr>
          <w:p w:rsidR="00413257" w:rsidRPr="00DF1EB2" w:rsidRDefault="00413257" w:rsidP="00FB0CA6">
            <w:pPr>
              <w:rPr>
                <w:rFonts w:ascii="Times New Roman" w:hAnsi="Times New Roman"/>
                <w:sz w:val="24"/>
              </w:rPr>
            </w:pPr>
            <w:r w:rsidRPr="00DF1EB2">
              <w:rPr>
                <w:rFonts w:ascii="Times New Roman" w:hAnsi="Times New Roman"/>
                <w:sz w:val="24"/>
              </w:rPr>
              <w:t>At approximately 2</w:t>
            </w:r>
            <w:r w:rsidR="00FB0CA6">
              <w:rPr>
                <w:rFonts w:ascii="Times New Roman" w:hAnsi="Times New Roman"/>
                <w:sz w:val="24"/>
              </w:rPr>
              <w:t>1</w:t>
            </w:r>
            <w:r w:rsidRPr="00DF1EB2">
              <w:rPr>
                <w:rFonts w:ascii="Times New Roman" w:hAnsi="Times New Roman"/>
                <w:sz w:val="24"/>
              </w:rPr>
              <w:t xml:space="preserve">00 hrs, Foreman </w:t>
            </w:r>
            <w:r w:rsidR="00DF1EB2">
              <w:rPr>
                <w:rFonts w:ascii="Times New Roman" w:hAnsi="Times New Roman"/>
                <w:sz w:val="24"/>
              </w:rPr>
              <w:t>Doe</w:t>
            </w:r>
            <w:r w:rsidRPr="00DF1EB2">
              <w:rPr>
                <w:rFonts w:ascii="Times New Roman" w:hAnsi="Times New Roman"/>
                <w:sz w:val="24"/>
              </w:rPr>
              <w:t xml:space="preserve"> received radio communication from the Helper on the </w:t>
            </w:r>
            <w:r w:rsidR="00DF1EB2">
              <w:rPr>
                <w:rFonts w:ascii="Times New Roman" w:hAnsi="Times New Roman"/>
                <w:sz w:val="24"/>
              </w:rPr>
              <w:t>Y35</w:t>
            </w:r>
            <w:r w:rsidR="00DF1EB2" w:rsidRPr="00DF1EB2">
              <w:rPr>
                <w:rFonts w:ascii="Times New Roman" w:hAnsi="Times New Roman"/>
                <w:sz w:val="24"/>
              </w:rPr>
              <w:t xml:space="preserve">-R </w:t>
            </w:r>
            <w:r w:rsidRPr="00DF1EB2">
              <w:rPr>
                <w:rFonts w:ascii="Times New Roman" w:hAnsi="Times New Roman"/>
                <w:sz w:val="24"/>
              </w:rPr>
              <w:t>that he needed to come examine a switch. The Helper indicated that he was unable to line the switch controlling movement between 49 and 50 tracks..</w:t>
            </w:r>
          </w:p>
        </w:tc>
      </w:tr>
      <w:tr w:rsidR="00413257" w:rsidRPr="00086AD6" w:rsidTr="00262C21">
        <w:trPr>
          <w:trHeight w:val="432"/>
          <w:jc w:val="center"/>
        </w:trPr>
        <w:tc>
          <w:tcPr>
            <w:tcW w:w="10205" w:type="dxa"/>
            <w:gridSpan w:val="13"/>
            <w:tcBorders>
              <w:bottom w:val="single" w:sz="4" w:space="0" w:color="auto"/>
            </w:tcBorders>
          </w:tcPr>
          <w:p w:rsidR="00413257" w:rsidRPr="00DF1EB2" w:rsidRDefault="00413257" w:rsidP="00413257">
            <w:pPr>
              <w:rPr>
                <w:rFonts w:ascii="Times New Roman" w:hAnsi="Times New Roman"/>
                <w:i/>
                <w:iCs/>
                <w:sz w:val="24"/>
              </w:rPr>
            </w:pPr>
            <w:r w:rsidRPr="00DF1EB2">
              <w:rPr>
                <w:rFonts w:ascii="Times New Roman" w:hAnsi="Times New Roman"/>
                <w:sz w:val="24"/>
              </w:rPr>
              <w:t xml:space="preserve">Foreman </w:t>
            </w:r>
            <w:r w:rsidR="00DF1EB2">
              <w:rPr>
                <w:rFonts w:ascii="Times New Roman" w:hAnsi="Times New Roman"/>
                <w:sz w:val="24"/>
              </w:rPr>
              <w:t>Doe</w:t>
            </w:r>
            <w:r w:rsidRPr="00DF1EB2">
              <w:rPr>
                <w:rFonts w:ascii="Times New Roman" w:hAnsi="Times New Roman"/>
                <w:sz w:val="24"/>
              </w:rPr>
              <w:t xml:space="preserve"> noticed that, while the bridal bar wasn't bent, the points did appear to be somewhat spread. The condition of the 49/50 switch was then reported to the yardmaster, who, in turn, reported the condition to MYO </w:t>
            </w:r>
            <w:r w:rsidR="00DF1EB2">
              <w:rPr>
                <w:rFonts w:ascii="Times New Roman" w:hAnsi="Times New Roman"/>
                <w:sz w:val="24"/>
              </w:rPr>
              <w:t>Jones</w:t>
            </w:r>
            <w:r w:rsidRPr="00DF1EB2">
              <w:rPr>
                <w:rFonts w:ascii="Times New Roman" w:hAnsi="Times New Roman"/>
                <w:sz w:val="24"/>
              </w:rPr>
              <w:t xml:space="preserve">. MYO </w:t>
            </w:r>
            <w:r w:rsidR="00DF1EB2">
              <w:rPr>
                <w:rFonts w:ascii="Times New Roman" w:hAnsi="Times New Roman"/>
                <w:sz w:val="24"/>
              </w:rPr>
              <w:t>Jones</w:t>
            </w:r>
            <w:r w:rsidRPr="00DF1EB2">
              <w:rPr>
                <w:rFonts w:ascii="Times New Roman" w:hAnsi="Times New Roman"/>
                <w:sz w:val="24"/>
              </w:rPr>
              <w:t xml:space="preserve"> then investigated the incident with SMTO </w:t>
            </w:r>
            <w:r w:rsidR="00DF1EB2">
              <w:rPr>
                <w:rFonts w:ascii="Times New Roman" w:hAnsi="Times New Roman"/>
                <w:sz w:val="24"/>
              </w:rPr>
              <w:t>Smith</w:t>
            </w:r>
            <w:r w:rsidRPr="00DF1EB2">
              <w:rPr>
                <w:rFonts w:ascii="Times New Roman" w:hAnsi="Times New Roman"/>
                <w:i/>
                <w:iCs/>
                <w:sz w:val="24"/>
              </w:rPr>
              <w:t xml:space="preserve">. </w:t>
            </w:r>
          </w:p>
        </w:tc>
      </w:tr>
      <w:tr w:rsidR="00413257" w:rsidRPr="00086AD6" w:rsidTr="00DC482B">
        <w:trPr>
          <w:trHeight w:val="432"/>
          <w:jc w:val="center"/>
        </w:trPr>
        <w:tc>
          <w:tcPr>
            <w:tcW w:w="10205" w:type="dxa"/>
            <w:gridSpan w:val="13"/>
            <w:tcBorders>
              <w:bottom w:val="single" w:sz="4" w:space="0" w:color="auto"/>
            </w:tcBorders>
          </w:tcPr>
          <w:p w:rsidR="00413257" w:rsidRPr="00DF1EB2" w:rsidRDefault="00413257" w:rsidP="00413257">
            <w:pPr>
              <w:rPr>
                <w:rFonts w:ascii="Times New Roman" w:hAnsi="Times New Roman"/>
                <w:sz w:val="24"/>
              </w:rPr>
            </w:pPr>
            <w:r w:rsidRPr="00DF1EB2">
              <w:rPr>
                <w:rFonts w:ascii="Times New Roman" w:hAnsi="Times New Roman"/>
                <w:sz w:val="24"/>
              </w:rPr>
              <w:t xml:space="preserve">MYO </w:t>
            </w:r>
            <w:r w:rsidR="00DF1EB2">
              <w:rPr>
                <w:rFonts w:ascii="Times New Roman" w:hAnsi="Times New Roman"/>
                <w:sz w:val="24"/>
              </w:rPr>
              <w:t>Jones</w:t>
            </w:r>
            <w:r w:rsidRPr="00DF1EB2">
              <w:rPr>
                <w:rFonts w:ascii="Times New Roman" w:hAnsi="Times New Roman"/>
                <w:sz w:val="24"/>
              </w:rPr>
              <w:t xml:space="preserve"> made the determination that </w:t>
            </w:r>
            <w:r w:rsidR="001E6915">
              <w:rPr>
                <w:rFonts w:ascii="Times New Roman" w:hAnsi="Times New Roman"/>
                <w:sz w:val="24"/>
              </w:rPr>
              <w:t>Petitioner</w:t>
            </w:r>
            <w:r w:rsidRPr="00DF1EB2">
              <w:rPr>
                <w:rFonts w:ascii="Times New Roman" w:hAnsi="Times New Roman"/>
                <w:sz w:val="24"/>
              </w:rPr>
              <w:t xml:space="preserve">'s crew, working the </w:t>
            </w:r>
            <w:r w:rsidR="00DF1EB2">
              <w:rPr>
                <w:rFonts w:ascii="Times New Roman" w:hAnsi="Times New Roman"/>
                <w:sz w:val="24"/>
              </w:rPr>
              <w:t>ZYZR2-03</w:t>
            </w:r>
            <w:r w:rsidRPr="00DF1EB2">
              <w:rPr>
                <w:rFonts w:ascii="Times New Roman" w:hAnsi="Times New Roman"/>
                <w:sz w:val="24"/>
              </w:rPr>
              <w:t xml:space="preserve"> had ran through the switch at around </w:t>
            </w:r>
            <w:r w:rsidR="00FB0CA6">
              <w:rPr>
                <w:rFonts w:ascii="Times New Roman" w:hAnsi="Times New Roman"/>
                <w:sz w:val="24"/>
              </w:rPr>
              <w:t>1048</w:t>
            </w:r>
            <w:r w:rsidRPr="00DF1EB2">
              <w:rPr>
                <w:rFonts w:ascii="Times New Roman" w:hAnsi="Times New Roman"/>
                <w:sz w:val="24"/>
              </w:rPr>
              <w:t xml:space="preserve"> hrs on the date in question. </w:t>
            </w:r>
          </w:p>
          <w:p w:rsidR="00413257" w:rsidRPr="00DF1EB2" w:rsidRDefault="00413257" w:rsidP="00864764">
            <w:pPr>
              <w:rPr>
                <w:rFonts w:ascii="Times New Roman" w:hAnsi="Times New Roman"/>
                <w:sz w:val="24"/>
              </w:rPr>
            </w:pPr>
          </w:p>
        </w:tc>
      </w:tr>
      <w:tr w:rsidR="00413257" w:rsidRPr="00086AD6" w:rsidTr="00886C78">
        <w:trPr>
          <w:trHeight w:val="432"/>
          <w:jc w:val="center"/>
        </w:trPr>
        <w:tc>
          <w:tcPr>
            <w:tcW w:w="10205" w:type="dxa"/>
            <w:gridSpan w:val="13"/>
            <w:tcBorders>
              <w:bottom w:val="single" w:sz="4" w:space="0" w:color="auto"/>
            </w:tcBorders>
          </w:tcPr>
          <w:p w:rsidR="00413257" w:rsidRPr="00DF1EB2" w:rsidRDefault="00413257" w:rsidP="00864764">
            <w:pPr>
              <w:rPr>
                <w:rFonts w:ascii="Times New Roman" w:hAnsi="Times New Roman"/>
                <w:sz w:val="24"/>
              </w:rPr>
            </w:pPr>
            <w:r w:rsidRPr="00DF1EB2">
              <w:rPr>
                <w:rFonts w:ascii="Times New Roman" w:hAnsi="Times New Roman"/>
                <w:sz w:val="24"/>
              </w:rPr>
              <w:t xml:space="preserve">After the on-property investigatory hearing, </w:t>
            </w:r>
            <w:r w:rsidR="00EC56E2">
              <w:rPr>
                <w:rFonts w:ascii="Times New Roman" w:hAnsi="Times New Roman"/>
                <w:sz w:val="24"/>
              </w:rPr>
              <w:t>Union Pacific</w:t>
            </w:r>
            <w:r w:rsidRPr="00DF1EB2">
              <w:rPr>
                <w:rFonts w:ascii="Times New Roman" w:hAnsi="Times New Roman"/>
                <w:sz w:val="24"/>
              </w:rPr>
              <w:t xml:space="preserve"> sustained the charge that </w:t>
            </w:r>
            <w:r w:rsidR="001E6915">
              <w:rPr>
                <w:rFonts w:ascii="Times New Roman" w:hAnsi="Times New Roman"/>
                <w:sz w:val="24"/>
              </w:rPr>
              <w:t>Petitioner</w:t>
            </w:r>
            <w:r w:rsidRPr="00DF1EB2">
              <w:rPr>
                <w:rFonts w:ascii="Times New Roman" w:hAnsi="Times New Roman"/>
                <w:sz w:val="24"/>
              </w:rPr>
              <w:t>:</w:t>
            </w:r>
          </w:p>
          <w:p w:rsidR="009D2A51" w:rsidRPr="009D2A51" w:rsidRDefault="00413257" w:rsidP="009D2A51">
            <w:pPr>
              <w:autoSpaceDE w:val="0"/>
              <w:autoSpaceDN w:val="0"/>
              <w:adjustRightInd w:val="0"/>
              <w:rPr>
                <w:rFonts w:ascii="Times New Roman" w:hAnsi="Times New Roman"/>
                <w:sz w:val="24"/>
              </w:rPr>
            </w:pPr>
            <w:r w:rsidRPr="00DF1EB2">
              <w:rPr>
                <w:rFonts w:ascii="Times New Roman" w:hAnsi="Times New Roman"/>
                <w:sz w:val="24"/>
              </w:rPr>
              <w:t xml:space="preserve">  </w:t>
            </w:r>
            <w:r w:rsidRPr="00DF1EB2">
              <w:rPr>
                <w:rFonts w:ascii="Times New Roman" w:hAnsi="Times New Roman"/>
                <w:i/>
                <w:iCs/>
                <w:sz w:val="24"/>
              </w:rPr>
              <w:t xml:space="preserve">...failed to line the train out of Track 49 properly after making your set out. This resulted in a run through switch...in violation of Rule 8.2, as contained in the General Code of Operating Rules, effective April 7, 2010, Safety Rules, effective July 30, 2007, and in the System Special Instructions, effective </w:t>
            </w:r>
            <w:r w:rsidRPr="00DF1EB2">
              <w:rPr>
                <w:rFonts w:ascii="Times New Roman" w:hAnsi="Times New Roman"/>
                <w:i/>
                <w:iCs/>
                <w:sz w:val="24"/>
              </w:rPr>
              <w:lastRenderedPageBreak/>
              <w:t>April 7, 2010</w:t>
            </w:r>
            <w:r w:rsidRPr="00FB0CA6">
              <w:rPr>
                <w:rFonts w:ascii="Times New Roman" w:hAnsi="Times New Roman"/>
                <w:i/>
                <w:iCs/>
                <w:sz w:val="24"/>
              </w:rPr>
              <w:t xml:space="preserve">. </w:t>
            </w:r>
            <w:r w:rsidR="00FB0CA6" w:rsidRPr="00FB0CA6">
              <w:rPr>
                <w:rFonts w:ascii="Times New Roman" w:hAnsi="Times New Roman"/>
                <w:sz w:val="24"/>
              </w:rPr>
              <w:t>Additionally, this l</w:t>
            </w:r>
            <w:r w:rsidR="00C1703E">
              <w:rPr>
                <w:rFonts w:ascii="Times New Roman" w:hAnsi="Times New Roman"/>
                <w:sz w:val="24"/>
              </w:rPr>
              <w:t>evel discipline results in the l</w:t>
            </w:r>
            <w:r w:rsidR="00FB0CA6" w:rsidRPr="00FB0CA6">
              <w:rPr>
                <w:rFonts w:ascii="Times New Roman" w:hAnsi="Times New Roman"/>
                <w:sz w:val="24"/>
              </w:rPr>
              <w:t>oss of your qualification for the position of Freight Conductor, as specified by the</w:t>
            </w:r>
            <w:r w:rsidR="00FB0CA6">
              <w:rPr>
                <w:rFonts w:ascii="Times New Roman" w:hAnsi="Times New Roman"/>
                <w:sz w:val="24"/>
              </w:rPr>
              <w:t xml:space="preserve"> </w:t>
            </w:r>
            <w:r w:rsidR="00FB0CA6" w:rsidRPr="00FB0CA6">
              <w:rPr>
                <w:rFonts w:ascii="Times New Roman" w:hAnsi="Times New Roman"/>
                <w:sz w:val="24"/>
              </w:rPr>
              <w:t xml:space="preserve">Federal Railroad Administration in 49 </w:t>
            </w:r>
            <w:proofErr w:type="spellStart"/>
            <w:r w:rsidR="00FB0CA6" w:rsidRPr="00FB0CA6">
              <w:rPr>
                <w:rFonts w:ascii="Times New Roman" w:hAnsi="Times New Roman"/>
                <w:sz w:val="24"/>
              </w:rPr>
              <w:t>CFR</w:t>
            </w:r>
            <w:proofErr w:type="spellEnd"/>
            <w:r w:rsidR="00FB0CA6" w:rsidRPr="00FB0CA6">
              <w:rPr>
                <w:rFonts w:ascii="Times New Roman" w:hAnsi="Times New Roman"/>
                <w:sz w:val="24"/>
              </w:rPr>
              <w:t xml:space="preserve"> Part 242. This decision is based on violations listed above as they relate to 49 </w:t>
            </w:r>
            <w:proofErr w:type="spellStart"/>
            <w:r w:rsidR="00FB0CA6" w:rsidRPr="00FB0CA6">
              <w:rPr>
                <w:rFonts w:ascii="Times New Roman" w:hAnsi="Times New Roman"/>
                <w:sz w:val="24"/>
              </w:rPr>
              <w:t>CFR</w:t>
            </w:r>
            <w:proofErr w:type="spellEnd"/>
            <w:r w:rsidR="00FB0CA6" w:rsidRPr="00FB0CA6">
              <w:rPr>
                <w:rFonts w:ascii="Times New Roman" w:hAnsi="Times New Roman"/>
                <w:sz w:val="24"/>
              </w:rPr>
              <w:t xml:space="preserve"> 242.</w:t>
            </w:r>
            <w:r w:rsidR="009D2A51">
              <w:rPr>
                <w:rFonts w:ascii="Times New Roman" w:hAnsi="Times New Roman"/>
                <w:sz w:val="24"/>
              </w:rPr>
              <w:t xml:space="preserve"> </w:t>
            </w:r>
            <w:r w:rsidR="009D2A51" w:rsidRPr="009D2A51">
              <w:rPr>
                <w:rFonts w:ascii="Times New Roman" w:hAnsi="Times New Roman"/>
                <w:sz w:val="24"/>
              </w:rPr>
              <w:t>Therefore, your FRA License</w:t>
            </w:r>
          </w:p>
          <w:p w:rsidR="00413257" w:rsidRPr="00DF1EB2" w:rsidRDefault="009D2A51" w:rsidP="002D4E90">
            <w:pPr>
              <w:autoSpaceDE w:val="0"/>
              <w:autoSpaceDN w:val="0"/>
              <w:adjustRightInd w:val="0"/>
              <w:rPr>
                <w:rFonts w:ascii="Times New Roman" w:hAnsi="Times New Roman"/>
                <w:sz w:val="24"/>
              </w:rPr>
            </w:pPr>
            <w:r w:rsidRPr="009D2A51">
              <w:rPr>
                <w:rFonts w:ascii="Times New Roman" w:hAnsi="Times New Roman"/>
                <w:sz w:val="24"/>
              </w:rPr>
              <w:t xml:space="preserve">Revocation began on </w:t>
            </w:r>
            <w:r>
              <w:rPr>
                <w:rFonts w:ascii="Times New Roman" w:hAnsi="Times New Roman"/>
                <w:sz w:val="24"/>
              </w:rPr>
              <w:t>June 06</w:t>
            </w:r>
            <w:r w:rsidRPr="009D2A51">
              <w:rPr>
                <w:rFonts w:ascii="Times New Roman" w:hAnsi="Times New Roman"/>
                <w:sz w:val="24"/>
              </w:rPr>
              <w:t>, 201</w:t>
            </w:r>
            <w:r>
              <w:rPr>
                <w:rFonts w:ascii="Times New Roman" w:hAnsi="Times New Roman"/>
                <w:sz w:val="24"/>
              </w:rPr>
              <w:t>3</w:t>
            </w:r>
            <w:r w:rsidRPr="009D2A51">
              <w:rPr>
                <w:rFonts w:ascii="Times New Roman" w:hAnsi="Times New Roman"/>
                <w:sz w:val="24"/>
              </w:rPr>
              <w:t xml:space="preserve"> , and will conclude at 0001 hours on </w:t>
            </w:r>
            <w:r>
              <w:rPr>
                <w:rFonts w:ascii="Times New Roman" w:hAnsi="Times New Roman"/>
                <w:sz w:val="24"/>
              </w:rPr>
              <w:t>July</w:t>
            </w:r>
            <w:r w:rsidRPr="009D2A51">
              <w:rPr>
                <w:rFonts w:ascii="Times New Roman" w:hAnsi="Times New Roman"/>
                <w:sz w:val="24"/>
              </w:rPr>
              <w:t xml:space="preserve"> </w:t>
            </w:r>
            <w:r w:rsidR="002D4E90">
              <w:rPr>
                <w:rFonts w:ascii="Times New Roman" w:hAnsi="Times New Roman"/>
                <w:sz w:val="24"/>
              </w:rPr>
              <w:t>06</w:t>
            </w:r>
            <w:r w:rsidRPr="009D2A51">
              <w:rPr>
                <w:rFonts w:ascii="Times New Roman" w:hAnsi="Times New Roman"/>
                <w:sz w:val="24"/>
              </w:rPr>
              <w:t>, 201</w:t>
            </w:r>
            <w:r>
              <w:rPr>
                <w:rFonts w:ascii="Times New Roman" w:hAnsi="Times New Roman"/>
                <w:sz w:val="24"/>
              </w:rPr>
              <w:t>3</w:t>
            </w:r>
            <w:r w:rsidRPr="009D2A51">
              <w:rPr>
                <w:rFonts w:ascii="Times New Roman" w:hAnsi="Times New Roman"/>
                <w:sz w:val="24"/>
              </w:rPr>
              <w:t>.</w:t>
            </w:r>
          </w:p>
        </w:tc>
      </w:tr>
      <w:tr w:rsidR="000868FC" w:rsidRPr="00086AD6" w:rsidTr="00772F5C">
        <w:trPr>
          <w:trHeight w:val="432"/>
          <w:jc w:val="center"/>
        </w:trPr>
        <w:tc>
          <w:tcPr>
            <w:tcW w:w="8342" w:type="dxa"/>
            <w:gridSpan w:val="11"/>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r>
      <w:tr w:rsidR="000868FC" w:rsidRPr="00086AD6" w:rsidTr="00772F5C">
        <w:trPr>
          <w:trHeight w:val="432"/>
          <w:jc w:val="center"/>
        </w:trPr>
        <w:tc>
          <w:tcPr>
            <w:tcW w:w="5670" w:type="dxa"/>
            <w:gridSpan w:val="7"/>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c>
          <w:tcPr>
            <w:tcW w:w="2672" w:type="dxa"/>
            <w:gridSpan w:val="4"/>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0868FC" w:rsidRPr="00086AD6" w:rsidRDefault="000868FC" w:rsidP="007F1B05">
            <w:pPr>
              <w:pStyle w:val="FieldText"/>
              <w:rPr>
                <w:rFonts w:ascii="Times New Roman" w:hAnsi="Times New Roman"/>
                <w:sz w:val="16"/>
                <w:szCs w:val="16"/>
              </w:rPr>
            </w:pPr>
          </w:p>
        </w:tc>
      </w:tr>
      <w:tr w:rsidR="000868FC" w:rsidRPr="006D779C" w:rsidTr="00772F5C">
        <w:trPr>
          <w:trHeight w:hRule="exact" w:val="819"/>
          <w:jc w:val="center"/>
        </w:trPr>
        <w:tc>
          <w:tcPr>
            <w:tcW w:w="10205" w:type="dxa"/>
            <w:gridSpan w:val="13"/>
            <w:shd w:val="clear" w:color="auto" w:fill="000000"/>
            <w:vAlign w:val="center"/>
          </w:tcPr>
          <w:p w:rsidR="000868FC" w:rsidRPr="008F5EF4" w:rsidRDefault="000868FC" w:rsidP="008F5EF4">
            <w:pPr>
              <w:autoSpaceDE w:val="0"/>
              <w:autoSpaceDN w:val="0"/>
              <w:adjustRightInd w:val="0"/>
              <w:rPr>
                <w:rFonts w:cs="Arial"/>
                <w:sz w:val="22"/>
                <w:szCs w:val="22"/>
              </w:rPr>
            </w:pPr>
            <w:r w:rsidRPr="008F5EF4">
              <w:rPr>
                <w:rFonts w:cs="Arial"/>
                <w:sz w:val="22"/>
                <w:szCs w:val="22"/>
              </w:rPr>
              <w:t>EMPLOYEES POSITION:</w:t>
            </w:r>
          </w:p>
          <w:p w:rsidR="000868FC" w:rsidRPr="006D779C" w:rsidRDefault="000868FC" w:rsidP="008F5EF4">
            <w:pPr>
              <w:pStyle w:val="ListParagraph"/>
              <w:numPr>
                <w:ilvl w:val="0"/>
                <w:numId w:val="12"/>
              </w:numPr>
              <w:autoSpaceDE w:val="0"/>
              <w:autoSpaceDN w:val="0"/>
              <w:adjustRightInd w:val="0"/>
            </w:pPr>
            <w:r w:rsidRPr="008F5EF4">
              <w:rPr>
                <w:rFonts w:cs="Arial"/>
                <w:sz w:val="22"/>
                <w:szCs w:val="22"/>
              </w:rPr>
              <w:t>Include all points which support the employee</w:t>
            </w:r>
            <w:r>
              <w:rPr>
                <w:rFonts w:cs="Arial"/>
                <w:sz w:val="22"/>
                <w:szCs w:val="22"/>
              </w:rPr>
              <w:t>.</w:t>
            </w:r>
          </w:p>
        </w:tc>
      </w:tr>
      <w:tr w:rsidR="00772F5C" w:rsidRPr="00086AD6" w:rsidTr="006902E0">
        <w:trPr>
          <w:trHeight w:val="432"/>
          <w:jc w:val="center"/>
        </w:trPr>
        <w:tc>
          <w:tcPr>
            <w:tcW w:w="10205" w:type="dxa"/>
            <w:gridSpan w:val="13"/>
            <w:tcBorders>
              <w:bottom w:val="single" w:sz="4" w:space="0" w:color="auto"/>
            </w:tcBorders>
            <w:vAlign w:val="bottom"/>
          </w:tcPr>
          <w:p w:rsidR="00772F5C" w:rsidRPr="00DF1EB2" w:rsidRDefault="00413257" w:rsidP="00772F5C">
            <w:pPr>
              <w:pStyle w:val="FieldText"/>
              <w:numPr>
                <w:ilvl w:val="0"/>
                <w:numId w:val="12"/>
              </w:numPr>
              <w:rPr>
                <w:rFonts w:ascii="Times New Roman" w:hAnsi="Times New Roman"/>
                <w:b w:val="0"/>
                <w:sz w:val="24"/>
                <w:szCs w:val="24"/>
              </w:rPr>
            </w:pPr>
            <w:r w:rsidRPr="00DF1EB2">
              <w:rPr>
                <w:rFonts w:ascii="Times New Roman" w:hAnsi="Times New Roman"/>
                <w:b w:val="0"/>
                <w:sz w:val="24"/>
                <w:szCs w:val="24"/>
              </w:rPr>
              <w:t xml:space="preserve">In the instant case, </w:t>
            </w:r>
            <w:r w:rsidR="00EC56E2">
              <w:rPr>
                <w:rFonts w:ascii="Times New Roman" w:hAnsi="Times New Roman"/>
                <w:b w:val="0"/>
                <w:sz w:val="24"/>
                <w:szCs w:val="24"/>
              </w:rPr>
              <w:t>Union Pacific</w:t>
            </w:r>
            <w:r w:rsidRPr="00DF1EB2">
              <w:rPr>
                <w:rFonts w:ascii="Times New Roman" w:hAnsi="Times New Roman"/>
                <w:b w:val="0"/>
                <w:sz w:val="24"/>
                <w:szCs w:val="24"/>
              </w:rPr>
              <w:t xml:space="preserve"> erred procedurally by failure to issue a charge letter (UP Exhibit 1) with specific charges against </w:t>
            </w:r>
            <w:r w:rsidR="001E6915">
              <w:rPr>
                <w:rFonts w:ascii="Times New Roman" w:hAnsi="Times New Roman"/>
                <w:b w:val="0"/>
                <w:sz w:val="24"/>
                <w:szCs w:val="24"/>
              </w:rPr>
              <w:t>Petitioner</w:t>
            </w:r>
            <w:r w:rsidRPr="00DF1EB2">
              <w:rPr>
                <w:rFonts w:ascii="Times New Roman" w:hAnsi="Times New Roman"/>
                <w:b w:val="0"/>
                <w:sz w:val="24"/>
                <w:szCs w:val="24"/>
              </w:rPr>
              <w:t xml:space="preserve">. Instead, </w:t>
            </w:r>
            <w:r w:rsidR="00EC56E2">
              <w:rPr>
                <w:rFonts w:ascii="Times New Roman" w:hAnsi="Times New Roman"/>
                <w:b w:val="0"/>
                <w:sz w:val="24"/>
                <w:szCs w:val="24"/>
              </w:rPr>
              <w:t>Union Pacific</w:t>
            </w:r>
            <w:r w:rsidRPr="00DF1EB2">
              <w:rPr>
                <w:rFonts w:ascii="Times New Roman" w:hAnsi="Times New Roman"/>
                <w:b w:val="0"/>
                <w:sz w:val="24"/>
                <w:szCs w:val="24"/>
              </w:rPr>
              <w:t xml:space="preserve"> chose to charge </w:t>
            </w:r>
            <w:r w:rsidR="001E6915">
              <w:rPr>
                <w:rFonts w:ascii="Times New Roman" w:hAnsi="Times New Roman"/>
                <w:b w:val="0"/>
                <w:sz w:val="24"/>
                <w:szCs w:val="24"/>
              </w:rPr>
              <w:t>Petitioner</w:t>
            </w:r>
            <w:r w:rsidRPr="00DF1EB2">
              <w:rPr>
                <w:rFonts w:ascii="Times New Roman" w:hAnsi="Times New Roman"/>
                <w:b w:val="0"/>
                <w:sz w:val="24"/>
                <w:szCs w:val="24"/>
              </w:rPr>
              <w:t xml:space="preserve"> with, "any applicable rules that may be brought up during the course of the investigation". A blanket charge of the literally thousands of rules as contained in </w:t>
            </w:r>
            <w:r w:rsidR="00EC56E2">
              <w:rPr>
                <w:rFonts w:ascii="Times New Roman" w:hAnsi="Times New Roman"/>
                <w:b w:val="0"/>
                <w:sz w:val="24"/>
                <w:szCs w:val="24"/>
              </w:rPr>
              <w:t>Union Pacific</w:t>
            </w:r>
            <w:r w:rsidRPr="00DF1EB2">
              <w:rPr>
                <w:rFonts w:ascii="Times New Roman" w:hAnsi="Times New Roman"/>
                <w:b w:val="0"/>
                <w:sz w:val="24"/>
                <w:szCs w:val="24"/>
              </w:rPr>
              <w:t xml:space="preserve">’s general and wide-ranging charge statement does not fulfill the requirement of the controlling discipline agreement that </w:t>
            </w:r>
            <w:r w:rsidR="001E6915">
              <w:rPr>
                <w:rFonts w:ascii="Times New Roman" w:hAnsi="Times New Roman"/>
                <w:b w:val="0"/>
                <w:sz w:val="24"/>
                <w:szCs w:val="24"/>
              </w:rPr>
              <w:t>Petitioner</w:t>
            </w:r>
            <w:r w:rsidRPr="00DF1EB2">
              <w:rPr>
                <w:rFonts w:ascii="Times New Roman" w:hAnsi="Times New Roman"/>
                <w:b w:val="0"/>
                <w:sz w:val="24"/>
                <w:szCs w:val="24"/>
              </w:rPr>
              <w:t xml:space="preserve"> receive a charge letter containing the specific rules charged against him.</w:t>
            </w:r>
          </w:p>
          <w:p w:rsidR="00413257" w:rsidRPr="00DF1EB2" w:rsidRDefault="00413257" w:rsidP="00523959">
            <w:pPr>
              <w:pStyle w:val="ListParagraph"/>
              <w:numPr>
                <w:ilvl w:val="0"/>
                <w:numId w:val="12"/>
              </w:numPr>
              <w:rPr>
                <w:rFonts w:ascii="Times New Roman" w:hAnsi="Times New Roman"/>
                <w:sz w:val="24"/>
              </w:rPr>
            </w:pPr>
            <w:r w:rsidRPr="00DF1EB2">
              <w:rPr>
                <w:rFonts w:ascii="Times New Roman" w:hAnsi="Times New Roman"/>
                <w:sz w:val="24"/>
              </w:rPr>
              <w:t xml:space="preserve">As a result, Petitioner suffered substantial harm in not being </w:t>
            </w:r>
            <w:r w:rsidR="00523959" w:rsidRPr="00DF1EB2">
              <w:rPr>
                <w:rFonts w:ascii="Times New Roman" w:hAnsi="Times New Roman"/>
                <w:sz w:val="24"/>
              </w:rPr>
              <w:t>able to adequately prepare for the investigatory hearing.</w:t>
            </w:r>
          </w:p>
        </w:tc>
      </w:tr>
      <w:tr w:rsidR="00772F5C" w:rsidRPr="00086AD6" w:rsidTr="00DD762E">
        <w:trPr>
          <w:trHeight w:val="432"/>
          <w:jc w:val="center"/>
        </w:trPr>
        <w:tc>
          <w:tcPr>
            <w:tcW w:w="10205" w:type="dxa"/>
            <w:gridSpan w:val="13"/>
            <w:tcBorders>
              <w:bottom w:val="single" w:sz="4" w:space="0" w:color="auto"/>
            </w:tcBorders>
            <w:vAlign w:val="bottom"/>
          </w:tcPr>
          <w:p w:rsidR="00772F5C" w:rsidRPr="00DF1EB2" w:rsidRDefault="00523959" w:rsidP="00523959">
            <w:pPr>
              <w:pStyle w:val="ListParagraph"/>
              <w:numPr>
                <w:ilvl w:val="0"/>
                <w:numId w:val="12"/>
              </w:numPr>
              <w:rPr>
                <w:rFonts w:ascii="Times New Roman" w:hAnsi="Times New Roman"/>
                <w:sz w:val="24"/>
              </w:rPr>
            </w:pPr>
            <w:r w:rsidRPr="00DF1EB2">
              <w:rPr>
                <w:rFonts w:ascii="Times New Roman" w:hAnsi="Times New Roman"/>
                <w:sz w:val="24"/>
              </w:rPr>
              <w:t xml:space="preserve">Union Pacific Railroad presented no credible evidence, that #1 the switch was even ran through, and not just out of alignment, and #2 that </w:t>
            </w:r>
            <w:r w:rsidR="001E6915">
              <w:rPr>
                <w:rFonts w:ascii="Times New Roman" w:hAnsi="Times New Roman"/>
                <w:sz w:val="24"/>
              </w:rPr>
              <w:t>Petitioner</w:t>
            </w:r>
            <w:r w:rsidRPr="00DF1EB2">
              <w:rPr>
                <w:rFonts w:ascii="Times New Roman" w:hAnsi="Times New Roman"/>
                <w:sz w:val="24"/>
              </w:rPr>
              <w:t xml:space="preserve"> was in any way responsible for the malfunctioning switch</w:t>
            </w:r>
          </w:p>
        </w:tc>
      </w:tr>
      <w:tr w:rsidR="00772F5C" w:rsidRPr="00086AD6" w:rsidTr="00772F5C">
        <w:trPr>
          <w:trHeight w:val="432"/>
          <w:jc w:val="center"/>
        </w:trPr>
        <w:tc>
          <w:tcPr>
            <w:tcW w:w="10205" w:type="dxa"/>
            <w:gridSpan w:val="13"/>
            <w:tcBorders>
              <w:bottom w:val="single" w:sz="4" w:space="0" w:color="auto"/>
            </w:tcBorders>
            <w:vAlign w:val="bottom"/>
          </w:tcPr>
          <w:p w:rsidR="00523959" w:rsidRPr="00DF1EB2" w:rsidRDefault="00523959" w:rsidP="00523959">
            <w:pPr>
              <w:pStyle w:val="ListParagraph"/>
              <w:numPr>
                <w:ilvl w:val="0"/>
                <w:numId w:val="12"/>
              </w:numPr>
              <w:rPr>
                <w:rFonts w:ascii="Times New Roman" w:hAnsi="Times New Roman"/>
                <w:sz w:val="24"/>
              </w:rPr>
            </w:pPr>
            <w:r w:rsidRPr="00DF1EB2">
              <w:rPr>
                <w:rFonts w:ascii="Times New Roman" w:hAnsi="Times New Roman"/>
                <w:sz w:val="24"/>
              </w:rPr>
              <w:t xml:space="preserve">When questioned as to whether or not the switch bar was bent on the switch in question, SMTO </w:t>
            </w:r>
            <w:r w:rsidR="00DF1EB2">
              <w:rPr>
                <w:rFonts w:ascii="Times New Roman" w:hAnsi="Times New Roman"/>
                <w:sz w:val="24"/>
              </w:rPr>
              <w:t>Smith</w:t>
            </w:r>
            <w:r w:rsidRPr="00DF1EB2">
              <w:rPr>
                <w:rFonts w:ascii="Times New Roman" w:hAnsi="Times New Roman"/>
                <w:sz w:val="24"/>
              </w:rPr>
              <w:t xml:space="preserve">, knowing that this is the surest indication of a switch having been ran through, responded on page 42 that the bridal bar </w:t>
            </w:r>
            <w:r w:rsidRPr="00DF1EB2">
              <w:rPr>
                <w:rFonts w:ascii="Times New Roman" w:hAnsi="Times New Roman"/>
                <w:i/>
                <w:sz w:val="24"/>
              </w:rPr>
              <w:t>was</w:t>
            </w:r>
            <w:r w:rsidRPr="00DF1EB2">
              <w:rPr>
                <w:rFonts w:ascii="Times New Roman" w:hAnsi="Times New Roman"/>
                <w:sz w:val="24"/>
              </w:rPr>
              <w:t xml:space="preserve"> bent. </w:t>
            </w:r>
          </w:p>
          <w:p w:rsidR="00523959" w:rsidRPr="00DF1EB2" w:rsidRDefault="00523959" w:rsidP="00523959">
            <w:pPr>
              <w:pStyle w:val="ListParagraph"/>
              <w:numPr>
                <w:ilvl w:val="0"/>
                <w:numId w:val="12"/>
              </w:numPr>
              <w:rPr>
                <w:rFonts w:ascii="Times New Roman" w:hAnsi="Times New Roman"/>
                <w:sz w:val="24"/>
              </w:rPr>
            </w:pPr>
            <w:r w:rsidRPr="00DF1EB2">
              <w:rPr>
                <w:rFonts w:ascii="Times New Roman" w:hAnsi="Times New Roman"/>
                <w:sz w:val="24"/>
              </w:rPr>
              <w:t>M</w:t>
            </w:r>
            <w:r w:rsidR="00DF1EB2">
              <w:rPr>
                <w:rFonts w:ascii="Times New Roman" w:hAnsi="Times New Roman"/>
                <w:sz w:val="24"/>
              </w:rPr>
              <w:t>Y</w:t>
            </w:r>
            <w:r w:rsidRPr="00DF1EB2">
              <w:rPr>
                <w:rFonts w:ascii="Times New Roman" w:hAnsi="Times New Roman"/>
                <w:sz w:val="24"/>
              </w:rPr>
              <w:t xml:space="preserve">O </w:t>
            </w:r>
            <w:r w:rsidR="00DF1EB2">
              <w:rPr>
                <w:rFonts w:ascii="Times New Roman" w:hAnsi="Times New Roman"/>
                <w:sz w:val="24"/>
              </w:rPr>
              <w:t>Jones</w:t>
            </w:r>
            <w:r w:rsidRPr="00DF1EB2">
              <w:rPr>
                <w:rFonts w:ascii="Times New Roman" w:hAnsi="Times New Roman"/>
                <w:sz w:val="24"/>
              </w:rPr>
              <w:t xml:space="preserve">, the actual investigating manager, and original charging manager for this alleged incident, responded that the switch bar was </w:t>
            </w:r>
            <w:r w:rsidRPr="00DF1EB2">
              <w:rPr>
                <w:rFonts w:ascii="Times New Roman" w:hAnsi="Times New Roman"/>
                <w:i/>
                <w:sz w:val="24"/>
              </w:rPr>
              <w:t>not</w:t>
            </w:r>
            <w:r w:rsidRPr="00DF1EB2">
              <w:rPr>
                <w:rFonts w:ascii="Times New Roman" w:hAnsi="Times New Roman"/>
                <w:sz w:val="24"/>
              </w:rPr>
              <w:t xml:space="preserve"> bent, when asked the same question on page 93 of the investigatory transcript. </w:t>
            </w:r>
          </w:p>
          <w:p w:rsidR="00772F5C" w:rsidRPr="00DF1EB2" w:rsidRDefault="00EC56E2" w:rsidP="00523959">
            <w:pPr>
              <w:pStyle w:val="ListParagraph"/>
              <w:numPr>
                <w:ilvl w:val="0"/>
                <w:numId w:val="12"/>
              </w:numPr>
              <w:rPr>
                <w:rFonts w:ascii="Times New Roman" w:hAnsi="Times New Roman"/>
                <w:sz w:val="24"/>
              </w:rPr>
            </w:pPr>
            <w:r>
              <w:rPr>
                <w:rFonts w:ascii="Times New Roman" w:hAnsi="Times New Roman"/>
                <w:sz w:val="24"/>
              </w:rPr>
              <w:t>Union Pacific</w:t>
            </w:r>
            <w:r w:rsidR="00523959" w:rsidRPr="00DF1EB2">
              <w:rPr>
                <w:rFonts w:ascii="Times New Roman" w:hAnsi="Times New Roman"/>
                <w:sz w:val="24"/>
              </w:rPr>
              <w:t xml:space="preserve"> Witness, Foreman </w:t>
            </w:r>
            <w:r w:rsidR="00DF1EB2">
              <w:rPr>
                <w:rFonts w:ascii="Times New Roman" w:hAnsi="Times New Roman"/>
                <w:sz w:val="24"/>
              </w:rPr>
              <w:t>Doe</w:t>
            </w:r>
            <w:r w:rsidR="00523959" w:rsidRPr="00DF1EB2">
              <w:rPr>
                <w:rFonts w:ascii="Times New Roman" w:hAnsi="Times New Roman"/>
                <w:sz w:val="24"/>
              </w:rPr>
              <w:t xml:space="preserve">, expressed his bewilderment as to why the switch bar was not bent and why there was not any damage to the switch post where the bar attaches to the switch post-only gapped switch points.. </w:t>
            </w:r>
          </w:p>
          <w:p w:rsidR="00523959" w:rsidRPr="00DF1EB2" w:rsidRDefault="00523959" w:rsidP="00523959">
            <w:pPr>
              <w:pStyle w:val="ListParagraph"/>
              <w:numPr>
                <w:ilvl w:val="0"/>
                <w:numId w:val="12"/>
              </w:numPr>
              <w:rPr>
                <w:rFonts w:ascii="Times New Roman" w:hAnsi="Times New Roman"/>
                <w:sz w:val="24"/>
              </w:rPr>
            </w:pPr>
            <w:r w:rsidRPr="00DF1EB2">
              <w:rPr>
                <w:rFonts w:ascii="Times New Roman" w:hAnsi="Times New Roman"/>
                <w:sz w:val="24"/>
              </w:rPr>
              <w:t xml:space="preserve">Further evidence of inconsistencies in Charging Manager </w:t>
            </w:r>
            <w:r w:rsidR="00DF1EB2">
              <w:rPr>
                <w:rFonts w:ascii="Times New Roman" w:hAnsi="Times New Roman"/>
                <w:sz w:val="24"/>
              </w:rPr>
              <w:t>Smith</w:t>
            </w:r>
            <w:r w:rsidRPr="00DF1EB2">
              <w:rPr>
                <w:rFonts w:ascii="Times New Roman" w:hAnsi="Times New Roman"/>
                <w:sz w:val="24"/>
              </w:rPr>
              <w:t xml:space="preserve">'s testimony can be found by a comparison of  pages 30-31, and page35 of the investigatory transcript. Initially Manager </w:t>
            </w:r>
            <w:r w:rsidR="00DF1EB2">
              <w:rPr>
                <w:rFonts w:ascii="Times New Roman" w:hAnsi="Times New Roman"/>
                <w:sz w:val="24"/>
              </w:rPr>
              <w:t>Smith</w:t>
            </w:r>
            <w:r w:rsidRPr="00DF1EB2">
              <w:rPr>
                <w:rFonts w:ascii="Times New Roman" w:hAnsi="Times New Roman"/>
                <w:sz w:val="24"/>
              </w:rPr>
              <w:t xml:space="preserve"> is asked, "And you can say </w:t>
            </w:r>
            <w:r w:rsidRPr="00DF1EB2">
              <w:rPr>
                <w:rFonts w:ascii="Times New Roman" w:hAnsi="Times New Roman"/>
                <w:i/>
                <w:sz w:val="24"/>
                <w:highlight w:val="yellow"/>
              </w:rPr>
              <w:t>without</w:t>
            </w:r>
            <w:r w:rsidRPr="00DF1EB2">
              <w:rPr>
                <w:rFonts w:ascii="Times New Roman" w:hAnsi="Times New Roman"/>
                <w:sz w:val="24"/>
              </w:rPr>
              <w:t xml:space="preserve"> certainty that based upon your examination of the switch, the switch was ran and it was ran on the move coming out of track 49"? His answer on page 31, "That is correct". A short period later when asked nearly the same question on page 35, Manager </w:t>
            </w:r>
            <w:r w:rsidR="00DF1EB2">
              <w:rPr>
                <w:rFonts w:ascii="Times New Roman" w:hAnsi="Times New Roman"/>
                <w:sz w:val="24"/>
              </w:rPr>
              <w:t>Smith</w:t>
            </w:r>
            <w:r w:rsidRPr="00DF1EB2">
              <w:rPr>
                <w:rFonts w:ascii="Times New Roman" w:hAnsi="Times New Roman"/>
                <w:sz w:val="24"/>
              </w:rPr>
              <w:t xml:space="preserve"> responds that he is certain that the switch was ran through by </w:t>
            </w:r>
            <w:r w:rsidR="001E6915">
              <w:rPr>
                <w:rFonts w:ascii="Times New Roman" w:hAnsi="Times New Roman"/>
                <w:sz w:val="24"/>
              </w:rPr>
              <w:t>Petitioner</w:t>
            </w:r>
            <w:r w:rsidRPr="00DF1EB2">
              <w:rPr>
                <w:rFonts w:ascii="Times New Roman" w:hAnsi="Times New Roman"/>
                <w:sz w:val="24"/>
              </w:rPr>
              <w:t>'s crew making their move out of Track 49</w:t>
            </w:r>
          </w:p>
          <w:p w:rsidR="00523959" w:rsidRPr="00DF1EB2" w:rsidRDefault="00523959" w:rsidP="00523959">
            <w:pPr>
              <w:pStyle w:val="ListParagraph"/>
              <w:numPr>
                <w:ilvl w:val="0"/>
                <w:numId w:val="12"/>
              </w:numPr>
              <w:rPr>
                <w:rFonts w:ascii="Times New Roman" w:hAnsi="Times New Roman"/>
                <w:sz w:val="24"/>
              </w:rPr>
            </w:pPr>
            <w:r w:rsidRPr="00DF1EB2">
              <w:rPr>
                <w:rFonts w:ascii="Times New Roman" w:hAnsi="Times New Roman"/>
                <w:sz w:val="24"/>
              </w:rPr>
              <w:t xml:space="preserve">Also, on page 41 of the record, SMTO </w:t>
            </w:r>
            <w:r w:rsidR="00DF1EB2">
              <w:rPr>
                <w:rFonts w:ascii="Times New Roman" w:hAnsi="Times New Roman"/>
                <w:sz w:val="24"/>
              </w:rPr>
              <w:t>Smith</w:t>
            </w:r>
            <w:r w:rsidRPr="00DF1EB2">
              <w:rPr>
                <w:rFonts w:ascii="Times New Roman" w:hAnsi="Times New Roman"/>
                <w:sz w:val="24"/>
              </w:rPr>
              <w:t xml:space="preserve"> clearly states that, upon arrival at the scene by Himself, and Investigating Manager </w:t>
            </w:r>
            <w:r w:rsidR="00DF1EB2">
              <w:rPr>
                <w:rFonts w:ascii="Times New Roman" w:hAnsi="Times New Roman"/>
                <w:sz w:val="24"/>
              </w:rPr>
              <w:t>Jones</w:t>
            </w:r>
            <w:r w:rsidRPr="00DF1EB2">
              <w:rPr>
                <w:rFonts w:ascii="Times New Roman" w:hAnsi="Times New Roman"/>
                <w:sz w:val="24"/>
              </w:rPr>
              <w:t xml:space="preserve"> the 49/50 Switch was lined against the move </w:t>
            </w:r>
            <w:r w:rsidR="001E6915">
              <w:rPr>
                <w:rFonts w:ascii="Times New Roman" w:hAnsi="Times New Roman"/>
                <w:sz w:val="24"/>
              </w:rPr>
              <w:t>Petitioner</w:t>
            </w:r>
            <w:r w:rsidRPr="00DF1EB2">
              <w:rPr>
                <w:rFonts w:ascii="Times New Roman" w:hAnsi="Times New Roman"/>
                <w:sz w:val="24"/>
              </w:rPr>
              <w:t xml:space="preserve">'s crew had made and was gapped. This is in direct conflict with </w:t>
            </w:r>
            <w:r w:rsidR="00EC56E2">
              <w:rPr>
                <w:rFonts w:ascii="Times New Roman" w:hAnsi="Times New Roman"/>
                <w:sz w:val="24"/>
              </w:rPr>
              <w:t>Union Pacific</w:t>
            </w:r>
            <w:r w:rsidRPr="00DF1EB2">
              <w:rPr>
                <w:rFonts w:ascii="Times New Roman" w:hAnsi="Times New Roman"/>
                <w:sz w:val="24"/>
              </w:rPr>
              <w:t xml:space="preserve"> Witness </w:t>
            </w:r>
            <w:r w:rsidR="00DF1EB2">
              <w:rPr>
                <w:rFonts w:ascii="Times New Roman" w:hAnsi="Times New Roman"/>
                <w:sz w:val="24"/>
              </w:rPr>
              <w:t>Doe</w:t>
            </w:r>
            <w:r w:rsidRPr="00DF1EB2">
              <w:rPr>
                <w:rFonts w:ascii="Times New Roman" w:hAnsi="Times New Roman"/>
                <w:sz w:val="24"/>
              </w:rPr>
              <w:t xml:space="preserve">'s testimony, the crew that had actually reported and discovered the malfunctioning switch, who, on page 75 of the record, testified that his crew had left the handle in a neutral/floating position, not lined for either track. </w:t>
            </w:r>
          </w:p>
          <w:p w:rsidR="00523959" w:rsidRPr="00DF1EB2" w:rsidRDefault="00523959" w:rsidP="00523959">
            <w:pPr>
              <w:pStyle w:val="ListParagraph"/>
              <w:numPr>
                <w:ilvl w:val="0"/>
                <w:numId w:val="12"/>
              </w:numPr>
              <w:rPr>
                <w:rFonts w:ascii="Times New Roman" w:hAnsi="Times New Roman"/>
                <w:sz w:val="24"/>
              </w:rPr>
            </w:pPr>
            <w:r w:rsidRPr="00DF1EB2">
              <w:rPr>
                <w:rFonts w:ascii="Times New Roman" w:hAnsi="Times New Roman"/>
                <w:sz w:val="24"/>
              </w:rPr>
              <w:t xml:space="preserve">Such inconsistencies in testimony leads the reasonable observer to the conclusion that SMTO </w:t>
            </w:r>
            <w:r w:rsidR="00DF1EB2">
              <w:rPr>
                <w:rFonts w:ascii="Times New Roman" w:hAnsi="Times New Roman"/>
                <w:sz w:val="24"/>
              </w:rPr>
              <w:t>Smith</w:t>
            </w:r>
            <w:r w:rsidRPr="00DF1EB2">
              <w:rPr>
                <w:rFonts w:ascii="Times New Roman" w:hAnsi="Times New Roman"/>
                <w:sz w:val="24"/>
              </w:rPr>
              <w:t>'s testimony is unreliable, and without merit.</w:t>
            </w:r>
          </w:p>
        </w:tc>
      </w:tr>
      <w:tr w:rsidR="007C0D2C" w:rsidRPr="00086AD6" w:rsidTr="008E7DE7">
        <w:trPr>
          <w:trHeight w:val="432"/>
          <w:jc w:val="center"/>
        </w:trPr>
        <w:tc>
          <w:tcPr>
            <w:tcW w:w="10205" w:type="dxa"/>
            <w:gridSpan w:val="13"/>
            <w:tcBorders>
              <w:bottom w:val="single" w:sz="4" w:space="0" w:color="auto"/>
            </w:tcBorders>
            <w:vAlign w:val="bottom"/>
          </w:tcPr>
          <w:p w:rsidR="007C0D2C" w:rsidRPr="00DF1EB2" w:rsidRDefault="007C0D2C" w:rsidP="00D351DC">
            <w:pPr>
              <w:pStyle w:val="ListParagraph"/>
              <w:numPr>
                <w:ilvl w:val="0"/>
                <w:numId w:val="12"/>
              </w:numPr>
              <w:rPr>
                <w:rFonts w:ascii="Times New Roman" w:hAnsi="Times New Roman"/>
                <w:sz w:val="24"/>
              </w:rPr>
            </w:pPr>
            <w:r>
              <w:rPr>
                <w:rFonts w:ascii="Times New Roman" w:hAnsi="Times New Roman"/>
                <w:sz w:val="24"/>
              </w:rPr>
              <w:t>Union Pacific</w:t>
            </w:r>
            <w:r w:rsidRPr="00DF1EB2">
              <w:rPr>
                <w:rFonts w:ascii="Times New Roman" w:hAnsi="Times New Roman"/>
                <w:sz w:val="24"/>
              </w:rPr>
              <w:t xml:space="preserve"> then produced photographic evidence as contained in exhibits UP7- UP 11. These exhibits are supposedly photographs of the switch in question (Track 49/50 switch) and supposedly show some type of damage to the switch. First and foremost, there is no evidence </w:t>
            </w:r>
            <w:r w:rsidRPr="00DF1EB2">
              <w:rPr>
                <w:rFonts w:ascii="Times New Roman" w:hAnsi="Times New Roman"/>
                <w:sz w:val="24"/>
              </w:rPr>
              <w:lastRenderedPageBreak/>
              <w:t>identifying whi</w:t>
            </w:r>
            <w:r>
              <w:rPr>
                <w:rFonts w:ascii="Times New Roman" w:hAnsi="Times New Roman"/>
                <w:sz w:val="24"/>
              </w:rPr>
              <w:t>ch switch this actually is, or if</w:t>
            </w:r>
            <w:r w:rsidRPr="00DF1EB2">
              <w:rPr>
                <w:rFonts w:ascii="Times New Roman" w:hAnsi="Times New Roman"/>
                <w:sz w:val="24"/>
              </w:rPr>
              <w:t xml:space="preserve"> it is even on the Union Pacific Railroads property. And, second, it is entirely indiscernible whether or not there is any damage at all to the switch, or switches, in the photographs. Even the photo in the exhibit which may possibly show a gap on each side of the points, fails to capture the switch handle position to demonstrate that the handle is not merely in a neutral position, which would create the same effect on any properly functioning switch. </w:t>
            </w:r>
          </w:p>
          <w:p w:rsidR="007C0D2C" w:rsidRPr="00DF1EB2" w:rsidRDefault="007C0D2C" w:rsidP="00D351DC">
            <w:pPr>
              <w:pStyle w:val="FieldText"/>
              <w:ind w:left="720"/>
              <w:rPr>
                <w:rFonts w:ascii="Times New Roman" w:hAnsi="Times New Roman"/>
                <w:b w:val="0"/>
                <w:sz w:val="24"/>
                <w:szCs w:val="24"/>
              </w:rPr>
            </w:pPr>
          </w:p>
        </w:tc>
      </w:tr>
      <w:tr w:rsidR="007C0D2C" w:rsidRPr="00086AD6" w:rsidTr="00772F5C">
        <w:trPr>
          <w:trHeight w:val="432"/>
          <w:jc w:val="center"/>
        </w:trPr>
        <w:tc>
          <w:tcPr>
            <w:tcW w:w="8342" w:type="dxa"/>
            <w:gridSpan w:val="11"/>
            <w:tcBorders>
              <w:bottom w:val="single" w:sz="4" w:space="0" w:color="auto"/>
            </w:tcBorders>
            <w:vAlign w:val="bottom"/>
          </w:tcPr>
          <w:p w:rsidR="007C0D2C" w:rsidRPr="00DF1EB2" w:rsidRDefault="007C0D2C" w:rsidP="00D351DC">
            <w:pPr>
              <w:pStyle w:val="ListParagraph"/>
              <w:numPr>
                <w:ilvl w:val="0"/>
                <w:numId w:val="12"/>
              </w:numPr>
              <w:rPr>
                <w:rFonts w:ascii="Times New Roman" w:hAnsi="Times New Roman"/>
                <w:sz w:val="24"/>
              </w:rPr>
            </w:pPr>
            <w:r w:rsidRPr="00DF1EB2">
              <w:rPr>
                <w:rFonts w:ascii="Times New Roman" w:hAnsi="Times New Roman"/>
                <w:sz w:val="24"/>
              </w:rPr>
              <w:lastRenderedPageBreak/>
              <w:t xml:space="preserve">In addition to </w:t>
            </w:r>
            <w:r>
              <w:rPr>
                <w:rFonts w:ascii="Times New Roman" w:hAnsi="Times New Roman"/>
                <w:sz w:val="24"/>
              </w:rPr>
              <w:t>Union Pacific</w:t>
            </w:r>
            <w:r w:rsidRPr="00DF1EB2">
              <w:rPr>
                <w:rFonts w:ascii="Times New Roman" w:hAnsi="Times New Roman"/>
                <w:sz w:val="24"/>
              </w:rPr>
              <w:t xml:space="preserve">'s complete lack of credible evidence and testimony against </w:t>
            </w:r>
            <w:r>
              <w:rPr>
                <w:rFonts w:ascii="Times New Roman" w:hAnsi="Times New Roman"/>
                <w:sz w:val="24"/>
              </w:rPr>
              <w:t>Petitioner</w:t>
            </w:r>
            <w:r w:rsidRPr="00DF1EB2">
              <w:rPr>
                <w:rFonts w:ascii="Times New Roman" w:hAnsi="Times New Roman"/>
                <w:sz w:val="24"/>
              </w:rPr>
              <w:t xml:space="preserve">, it is disturbing that the only reliable evidence that </w:t>
            </w:r>
            <w:r>
              <w:rPr>
                <w:rFonts w:ascii="Times New Roman" w:hAnsi="Times New Roman"/>
                <w:sz w:val="24"/>
              </w:rPr>
              <w:t>Union Pacific</w:t>
            </w:r>
            <w:r w:rsidRPr="00DF1EB2">
              <w:rPr>
                <w:rFonts w:ascii="Times New Roman" w:hAnsi="Times New Roman"/>
                <w:sz w:val="24"/>
              </w:rPr>
              <w:t xml:space="preserve"> could have easily obtained, the event recorder and Track Image Recorder downloads, were intentionally omitted by </w:t>
            </w:r>
            <w:r>
              <w:rPr>
                <w:rFonts w:ascii="Times New Roman" w:hAnsi="Times New Roman"/>
                <w:sz w:val="24"/>
              </w:rPr>
              <w:t>Union Pacific</w:t>
            </w:r>
            <w:r w:rsidRPr="00DF1EB2">
              <w:rPr>
                <w:rFonts w:ascii="Times New Roman" w:hAnsi="Times New Roman"/>
                <w:sz w:val="24"/>
              </w:rPr>
              <w:t xml:space="preserve">. On page 105, Manager </w:t>
            </w:r>
            <w:r>
              <w:rPr>
                <w:rFonts w:ascii="Times New Roman" w:hAnsi="Times New Roman"/>
                <w:sz w:val="24"/>
              </w:rPr>
              <w:t>Jones</w:t>
            </w:r>
            <w:r w:rsidRPr="00DF1EB2">
              <w:rPr>
                <w:rFonts w:ascii="Times New Roman" w:hAnsi="Times New Roman"/>
                <w:sz w:val="24"/>
              </w:rPr>
              <w:t xml:space="preserve"> plainly states that the download would have clearly proven important details as to speeds, times, etc., but that he did not obtain it. Also, on page 133, Mr. </w:t>
            </w:r>
            <w:r>
              <w:rPr>
                <w:rFonts w:ascii="Times New Roman" w:hAnsi="Times New Roman"/>
                <w:sz w:val="24"/>
              </w:rPr>
              <w:t>Jones</w:t>
            </w:r>
            <w:r w:rsidRPr="00DF1EB2">
              <w:rPr>
                <w:rFonts w:ascii="Times New Roman" w:hAnsi="Times New Roman"/>
                <w:sz w:val="24"/>
              </w:rPr>
              <w:t xml:space="preserve"> states that he does not see how the </w:t>
            </w:r>
            <w:proofErr w:type="spellStart"/>
            <w:r w:rsidRPr="00DF1EB2">
              <w:rPr>
                <w:rFonts w:ascii="Times New Roman" w:hAnsi="Times New Roman"/>
                <w:sz w:val="24"/>
              </w:rPr>
              <w:t>TIR</w:t>
            </w:r>
            <w:proofErr w:type="spellEnd"/>
            <w:r w:rsidRPr="00DF1EB2">
              <w:rPr>
                <w:rFonts w:ascii="Times New Roman" w:hAnsi="Times New Roman"/>
                <w:sz w:val="24"/>
              </w:rPr>
              <w:t xml:space="preserve"> image/video of the incident would have pertained to the investigation, as he already appeared to have decided that </w:t>
            </w:r>
            <w:r>
              <w:rPr>
                <w:rFonts w:ascii="Times New Roman" w:hAnsi="Times New Roman"/>
                <w:sz w:val="24"/>
              </w:rPr>
              <w:t>Petitioner</w:t>
            </w:r>
            <w:r w:rsidRPr="00DF1EB2">
              <w:rPr>
                <w:rFonts w:ascii="Times New Roman" w:hAnsi="Times New Roman"/>
                <w:sz w:val="24"/>
              </w:rPr>
              <w:t>'s crew must be at fault-although he seemed unable to produce any credible evidence to support such an assumption.</w:t>
            </w:r>
          </w:p>
          <w:p w:rsidR="007C0D2C" w:rsidRPr="00DF1EB2" w:rsidRDefault="007C0D2C" w:rsidP="00D351DC">
            <w:pPr>
              <w:pStyle w:val="FieldText"/>
              <w:rPr>
                <w:rFonts w:ascii="Times New Roman" w:hAnsi="Times New Roman"/>
                <w:b w:val="0"/>
                <w:sz w:val="24"/>
                <w:szCs w:val="24"/>
              </w:rPr>
            </w:pPr>
          </w:p>
        </w:tc>
        <w:tc>
          <w:tcPr>
            <w:tcW w:w="1863" w:type="dxa"/>
            <w:gridSpan w:val="2"/>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r>
      <w:tr w:rsidR="007C0D2C" w:rsidRPr="00086AD6" w:rsidTr="00772F5C">
        <w:trPr>
          <w:trHeight w:val="432"/>
          <w:jc w:val="center"/>
        </w:trPr>
        <w:tc>
          <w:tcPr>
            <w:tcW w:w="8342" w:type="dxa"/>
            <w:gridSpan w:val="11"/>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r>
      <w:tr w:rsidR="007C0D2C" w:rsidRPr="00086AD6" w:rsidTr="00772F5C">
        <w:trPr>
          <w:trHeight w:val="432"/>
          <w:jc w:val="center"/>
        </w:trPr>
        <w:tc>
          <w:tcPr>
            <w:tcW w:w="8342" w:type="dxa"/>
            <w:gridSpan w:val="11"/>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r>
      <w:tr w:rsidR="007C0D2C" w:rsidRPr="00086AD6" w:rsidTr="00772F5C">
        <w:trPr>
          <w:trHeight w:val="432"/>
          <w:jc w:val="center"/>
        </w:trPr>
        <w:tc>
          <w:tcPr>
            <w:tcW w:w="8342" w:type="dxa"/>
            <w:gridSpan w:val="11"/>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r>
      <w:tr w:rsidR="007C0D2C" w:rsidRPr="006D779C" w:rsidTr="00772F5C">
        <w:trPr>
          <w:trHeight w:hRule="exact" w:val="819"/>
          <w:jc w:val="center"/>
        </w:trPr>
        <w:tc>
          <w:tcPr>
            <w:tcW w:w="10205" w:type="dxa"/>
            <w:gridSpan w:val="13"/>
            <w:shd w:val="clear" w:color="auto" w:fill="000000"/>
            <w:vAlign w:val="center"/>
          </w:tcPr>
          <w:p w:rsidR="007C0D2C" w:rsidRDefault="007C0D2C" w:rsidP="008F5EF4">
            <w:pPr>
              <w:autoSpaceDE w:val="0"/>
              <w:autoSpaceDN w:val="0"/>
              <w:adjustRightInd w:val="0"/>
              <w:rPr>
                <w:rFonts w:cs="Arial"/>
                <w:sz w:val="22"/>
                <w:szCs w:val="22"/>
              </w:rPr>
            </w:pPr>
            <w:r>
              <w:rPr>
                <w:rFonts w:cs="Arial"/>
                <w:sz w:val="22"/>
                <w:szCs w:val="22"/>
              </w:rPr>
              <w:t>SUMMARY:</w:t>
            </w:r>
          </w:p>
          <w:p w:rsidR="007C0D2C" w:rsidRPr="006D779C" w:rsidRDefault="007C0D2C" w:rsidP="008F5EF4">
            <w:pPr>
              <w:pStyle w:val="ListParagraph"/>
              <w:numPr>
                <w:ilvl w:val="0"/>
                <w:numId w:val="12"/>
              </w:numPr>
              <w:autoSpaceDE w:val="0"/>
              <w:autoSpaceDN w:val="0"/>
              <w:adjustRightInd w:val="0"/>
            </w:pPr>
            <w:r w:rsidRPr="008F5EF4">
              <w:rPr>
                <w:rFonts w:cs="Arial"/>
                <w:sz w:val="22"/>
                <w:szCs w:val="22"/>
              </w:rPr>
              <w:t>Restate briefly the claim, and close</w:t>
            </w:r>
            <w:r>
              <w:rPr>
                <w:rFonts w:cs="Arial"/>
                <w:sz w:val="22"/>
                <w:szCs w:val="22"/>
              </w:rPr>
              <w:t>.</w:t>
            </w:r>
          </w:p>
        </w:tc>
      </w:tr>
      <w:tr w:rsidR="007C0D2C" w:rsidRPr="00086AD6" w:rsidTr="00736AEE">
        <w:trPr>
          <w:trHeight w:val="1588"/>
          <w:jc w:val="center"/>
        </w:trPr>
        <w:tc>
          <w:tcPr>
            <w:tcW w:w="10205" w:type="dxa"/>
            <w:gridSpan w:val="13"/>
            <w:vAlign w:val="bottom"/>
          </w:tcPr>
          <w:p w:rsidR="007C0D2C" w:rsidRPr="00DF1EB2" w:rsidRDefault="007C0D2C" w:rsidP="00DF1EB2">
            <w:pPr>
              <w:pStyle w:val="FieldText"/>
              <w:rPr>
                <w:rFonts w:ascii="Times New Roman" w:hAnsi="Times New Roman"/>
                <w:b w:val="0"/>
                <w:sz w:val="24"/>
                <w:szCs w:val="24"/>
              </w:rPr>
            </w:pPr>
            <w:r w:rsidRPr="00DF1EB2">
              <w:rPr>
                <w:rFonts w:ascii="Times New Roman" w:hAnsi="Times New Roman"/>
                <w:b w:val="0"/>
                <w:sz w:val="24"/>
                <w:szCs w:val="24"/>
              </w:rPr>
              <w:t xml:space="preserve">Petitioner is an employee in good-standing with a clean 32 year record. Petitioner received substantial harm from </w:t>
            </w:r>
            <w:r>
              <w:rPr>
                <w:rFonts w:ascii="Times New Roman" w:hAnsi="Times New Roman"/>
                <w:b w:val="0"/>
                <w:sz w:val="24"/>
                <w:szCs w:val="24"/>
              </w:rPr>
              <w:t>Union Pacific</w:t>
            </w:r>
            <w:r w:rsidRPr="00DF1EB2">
              <w:rPr>
                <w:rFonts w:ascii="Times New Roman" w:hAnsi="Times New Roman"/>
                <w:b w:val="0"/>
                <w:sz w:val="24"/>
                <w:szCs w:val="24"/>
              </w:rPr>
              <w:t xml:space="preserve">'s improper and unwarranted manufacture of charges in this matter. The Petitioner requests that the board rules that Union Pacific Railroad's decision to revoke Petitioner's certification was improper, and that the Board order Union Pacific Railroad revise its records to reflect the Board's decision of improper revocation of certification. </w:t>
            </w:r>
          </w:p>
        </w:tc>
      </w:tr>
      <w:tr w:rsidR="007C0D2C" w:rsidRPr="00086AD6" w:rsidTr="00772F5C">
        <w:trPr>
          <w:trHeight w:val="432"/>
          <w:jc w:val="center"/>
        </w:trPr>
        <w:tc>
          <w:tcPr>
            <w:tcW w:w="5670" w:type="dxa"/>
            <w:gridSpan w:val="7"/>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c>
          <w:tcPr>
            <w:tcW w:w="2672" w:type="dxa"/>
            <w:gridSpan w:val="4"/>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c>
          <w:tcPr>
            <w:tcW w:w="1863" w:type="dxa"/>
            <w:gridSpan w:val="2"/>
            <w:tcBorders>
              <w:bottom w:val="single" w:sz="4" w:space="0" w:color="auto"/>
            </w:tcBorders>
            <w:vAlign w:val="bottom"/>
          </w:tcPr>
          <w:p w:rsidR="007C0D2C" w:rsidRPr="00086AD6" w:rsidRDefault="007C0D2C" w:rsidP="007F1B05">
            <w:pPr>
              <w:pStyle w:val="FieldText"/>
              <w:rPr>
                <w:rFonts w:ascii="Times New Roman" w:hAnsi="Times New Roman"/>
                <w:sz w:val="16"/>
                <w:szCs w:val="16"/>
              </w:rPr>
            </w:pPr>
          </w:p>
        </w:tc>
      </w:tr>
    </w:tbl>
    <w:p w:rsidR="00C63A45" w:rsidRDefault="00C63A45" w:rsidP="00C63A45">
      <w:pPr>
        <w:rPr>
          <w:rFonts w:ascii="Times New Roman" w:hAnsi="Times New Roman"/>
          <w:b/>
          <w:bCs/>
        </w:rPr>
      </w:pPr>
      <w:r w:rsidRPr="00D110B5">
        <w:rPr>
          <w:rFonts w:ascii="Times New Roman" w:hAnsi="Times New Roman"/>
          <w:b/>
          <w:bCs/>
        </w:rPr>
        <w:t xml:space="preserve">Attachments: </w:t>
      </w:r>
    </w:p>
    <w:p w:rsidR="00C63A45" w:rsidRDefault="00C63A45" w:rsidP="00C63A45">
      <w:pPr>
        <w:pStyle w:val="ListParagraph"/>
        <w:numPr>
          <w:ilvl w:val="0"/>
          <w:numId w:val="13"/>
        </w:numPr>
        <w:autoSpaceDE w:val="0"/>
        <w:autoSpaceDN w:val="0"/>
        <w:adjustRightInd w:val="0"/>
        <w:rPr>
          <w:rFonts w:ascii="Times New Roman" w:hAnsi="Times New Roman"/>
          <w:b/>
          <w:bCs/>
        </w:rPr>
      </w:pPr>
      <w:r w:rsidRPr="00D110B5">
        <w:rPr>
          <w:rFonts w:ascii="Times New Roman" w:hAnsi="Times New Roman"/>
          <w:b/>
          <w:bCs/>
        </w:rPr>
        <w:t xml:space="preserve">All pertinent </w:t>
      </w:r>
      <w:r>
        <w:rPr>
          <w:rFonts w:ascii="Times New Roman" w:hAnsi="Times New Roman"/>
          <w:b/>
          <w:bCs/>
        </w:rPr>
        <w:t xml:space="preserve">written </w:t>
      </w:r>
      <w:r w:rsidRPr="00D110B5">
        <w:rPr>
          <w:rFonts w:ascii="Times New Roman" w:hAnsi="Times New Roman"/>
          <w:b/>
          <w:bCs/>
        </w:rPr>
        <w:t>document</w:t>
      </w:r>
      <w:r>
        <w:rPr>
          <w:rFonts w:ascii="Times New Roman" w:hAnsi="Times New Roman"/>
          <w:b/>
          <w:bCs/>
        </w:rPr>
        <w:t>s including but not limited to:</w:t>
      </w:r>
    </w:p>
    <w:p w:rsidR="00C63A45" w:rsidRDefault="00C63A45" w:rsidP="00C63A45">
      <w:pPr>
        <w:pStyle w:val="ListParagraph"/>
        <w:numPr>
          <w:ilvl w:val="1"/>
          <w:numId w:val="13"/>
        </w:numPr>
        <w:autoSpaceDE w:val="0"/>
        <w:autoSpaceDN w:val="0"/>
        <w:adjustRightInd w:val="0"/>
        <w:rPr>
          <w:rFonts w:ascii="Times New Roman" w:hAnsi="Times New Roman"/>
          <w:b/>
          <w:bCs/>
        </w:rPr>
      </w:pPr>
      <w:r>
        <w:rPr>
          <w:rFonts w:ascii="Times New Roman" w:hAnsi="Times New Roman"/>
          <w:b/>
          <w:bCs/>
        </w:rPr>
        <w:t>Notice of Certificate Suspension.</w:t>
      </w:r>
    </w:p>
    <w:p w:rsidR="00C63A45" w:rsidRDefault="00C63A45" w:rsidP="00C63A45">
      <w:pPr>
        <w:pStyle w:val="ListParagraph"/>
        <w:numPr>
          <w:ilvl w:val="1"/>
          <w:numId w:val="13"/>
        </w:numPr>
        <w:autoSpaceDE w:val="0"/>
        <w:autoSpaceDN w:val="0"/>
        <w:adjustRightInd w:val="0"/>
        <w:rPr>
          <w:rFonts w:ascii="Times New Roman" w:hAnsi="Times New Roman"/>
          <w:b/>
          <w:bCs/>
        </w:rPr>
      </w:pPr>
      <w:r>
        <w:rPr>
          <w:rFonts w:ascii="Times New Roman" w:hAnsi="Times New Roman"/>
          <w:b/>
          <w:bCs/>
        </w:rPr>
        <w:t>Notice of Certificate Revocation (Final Determination).</w:t>
      </w:r>
    </w:p>
    <w:p w:rsidR="00C63A45" w:rsidRDefault="00C63A45" w:rsidP="00C63A45">
      <w:pPr>
        <w:pStyle w:val="ListParagraph"/>
        <w:numPr>
          <w:ilvl w:val="1"/>
          <w:numId w:val="13"/>
        </w:numPr>
        <w:autoSpaceDE w:val="0"/>
        <w:autoSpaceDN w:val="0"/>
        <w:adjustRightInd w:val="0"/>
        <w:rPr>
          <w:rFonts w:ascii="Times New Roman" w:hAnsi="Times New Roman"/>
          <w:b/>
          <w:bCs/>
        </w:rPr>
      </w:pPr>
      <w:r>
        <w:rPr>
          <w:rFonts w:ascii="Times New Roman" w:hAnsi="Times New Roman"/>
          <w:b/>
          <w:bCs/>
        </w:rPr>
        <w:t>Notice of Discipline Assessed.</w:t>
      </w:r>
    </w:p>
    <w:p w:rsidR="00C63A45" w:rsidRDefault="00C63A45" w:rsidP="00C63A45">
      <w:pPr>
        <w:pStyle w:val="ListParagraph"/>
        <w:ind w:left="1440"/>
        <w:rPr>
          <w:rFonts w:ascii="Times New Roman" w:hAnsi="Times New Roman"/>
          <w:b/>
          <w:bCs/>
        </w:rPr>
      </w:pPr>
      <w:r>
        <w:rPr>
          <w:rFonts w:ascii="Times New Roman" w:hAnsi="Times New Roman"/>
          <w:b/>
          <w:bCs/>
        </w:rPr>
        <w:t xml:space="preserve">  </w:t>
      </w:r>
      <w:r w:rsidRPr="00D110B5">
        <w:rPr>
          <w:rFonts w:ascii="Times New Roman" w:hAnsi="Times New Roman"/>
          <w:b/>
          <w:bCs/>
        </w:rPr>
        <w:t xml:space="preserve"> </w:t>
      </w:r>
    </w:p>
    <w:p w:rsidR="00C63A45" w:rsidRPr="00D110B5" w:rsidRDefault="00C63A45" w:rsidP="00C63A45">
      <w:pPr>
        <w:pStyle w:val="ListParagraph"/>
        <w:numPr>
          <w:ilvl w:val="0"/>
          <w:numId w:val="13"/>
        </w:numPr>
        <w:autoSpaceDE w:val="0"/>
        <w:autoSpaceDN w:val="0"/>
        <w:adjustRightInd w:val="0"/>
        <w:rPr>
          <w:rFonts w:ascii="Times New Roman" w:hAnsi="Times New Roman"/>
          <w:b/>
          <w:bCs/>
        </w:rPr>
      </w:pPr>
      <w:r>
        <w:rPr>
          <w:rFonts w:ascii="Times New Roman" w:hAnsi="Times New Roman"/>
          <w:b/>
          <w:bCs/>
        </w:rPr>
        <w:t>Complete t</w:t>
      </w:r>
      <w:r w:rsidRPr="00D110B5">
        <w:rPr>
          <w:rFonts w:ascii="Times New Roman" w:hAnsi="Times New Roman"/>
          <w:b/>
          <w:bCs/>
        </w:rPr>
        <w:t xml:space="preserve">ranscript of </w:t>
      </w:r>
      <w:r>
        <w:rPr>
          <w:rFonts w:ascii="Times New Roman" w:hAnsi="Times New Roman"/>
          <w:b/>
          <w:bCs/>
        </w:rPr>
        <w:t xml:space="preserve">railroad certification </w:t>
      </w:r>
      <w:r w:rsidRPr="00D110B5">
        <w:rPr>
          <w:rFonts w:ascii="Times New Roman" w:hAnsi="Times New Roman"/>
          <w:b/>
          <w:bCs/>
        </w:rPr>
        <w:t xml:space="preserve">hearing with </w:t>
      </w:r>
      <w:r>
        <w:rPr>
          <w:rFonts w:ascii="Times New Roman" w:hAnsi="Times New Roman"/>
          <w:b/>
          <w:bCs/>
        </w:rPr>
        <w:t xml:space="preserve">all </w:t>
      </w:r>
      <w:r w:rsidRPr="00D110B5">
        <w:rPr>
          <w:rFonts w:ascii="Times New Roman" w:hAnsi="Times New Roman"/>
          <w:b/>
          <w:bCs/>
        </w:rPr>
        <w:t>exhibits.</w:t>
      </w:r>
    </w:p>
    <w:p w:rsidR="00053C40" w:rsidRPr="00086AD6" w:rsidRDefault="00053C40" w:rsidP="00053C40">
      <w:pPr>
        <w:rPr>
          <w:rFonts w:ascii="Times New Roman" w:hAnsi="Times New Roman"/>
          <w:sz w:val="16"/>
          <w:szCs w:val="16"/>
        </w:rPr>
      </w:pPr>
    </w:p>
    <w:sectPr w:rsidR="00053C40" w:rsidRPr="00086AD6" w:rsidSect="008F5E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CF" w:rsidRDefault="002F45CF" w:rsidP="00C31A67">
      <w:r>
        <w:separator/>
      </w:r>
    </w:p>
  </w:endnote>
  <w:endnote w:type="continuationSeparator" w:id="0">
    <w:p w:rsidR="002F45CF" w:rsidRDefault="002F45CF" w:rsidP="00C31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7" w:rsidRDefault="00C31A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7" w:rsidRDefault="00C31A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7" w:rsidRDefault="00C31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CF" w:rsidRDefault="002F45CF" w:rsidP="00C31A67">
      <w:r>
        <w:separator/>
      </w:r>
    </w:p>
  </w:footnote>
  <w:footnote w:type="continuationSeparator" w:id="0">
    <w:p w:rsidR="002F45CF" w:rsidRDefault="002F45CF" w:rsidP="00C31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7" w:rsidRDefault="002A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722563" o:spid="_x0000_s9221" type="#_x0000_t136" style="position:absolute;margin-left:0;margin-top:0;width:609.1pt;height:152.25pt;rotation:315;z-index:-251654144;mso-position-horizontal:center;mso-position-horizontal-relative:margin;mso-position-vertical:center;mso-position-vertical-relative:margin" o:allowincell="f" fillcolor="#c00000" stroked="f">
          <v:fill opacity=".5"/>
          <v:textpath style="font-family:&quot;Arial&quot;;font-size:1pt" string="EX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7" w:rsidRDefault="002A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722564" o:spid="_x0000_s9222" type="#_x0000_t136" style="position:absolute;margin-left:0;margin-top:0;width:609.1pt;height:152.25pt;rotation:315;z-index:-251652096;mso-position-horizontal:center;mso-position-horizontal-relative:margin;mso-position-vertical:center;mso-position-vertical-relative:margin" o:allowincell="f" fillcolor="#c00000" stroked="f">
          <v:fill opacity=".5"/>
          <v:textpath style="font-family:&quot;Arial&quot;;font-size:1pt" string="EX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7" w:rsidRDefault="002A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722562" o:spid="_x0000_s9220" type="#_x0000_t136" style="position:absolute;margin-left:0;margin-top:0;width:609.1pt;height:152.25pt;rotation:315;z-index:-251656192;mso-position-horizontal:center;mso-position-horizontal-relative:margin;mso-position-vertical:center;mso-position-vertical-relative:margin" o:allowincell="f" fillcolor="#c00000" stroked="f">
          <v:fill opacity=".5"/>
          <v:textpath style="font-family:&quot;Arial&quot;;font-size:1pt" string="EX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4B303E85"/>
    <w:multiLevelType w:val="hybridMultilevel"/>
    <w:tmpl w:val="4D30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527BD"/>
    <w:multiLevelType w:val="hybridMultilevel"/>
    <w:tmpl w:val="3550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654FA1"/>
    <w:multiLevelType w:val="hybridMultilevel"/>
    <w:tmpl w:val="4CC0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001"/>
  <w:defaultTabStop w:val="720"/>
  <w:drawingGridHorizontalSpacing w:val="95"/>
  <w:displayHorizontalDrawingGridEvery w:val="2"/>
  <w:noPunctuationKerning/>
  <w:characterSpacingControl w:val="doNotCompress"/>
  <w:hdrShapeDefaults>
    <o:shapedefaults v:ext="edit" spidmax="12290"/>
    <o:shapelayout v:ext="edit">
      <o:idmap v:ext="edit" data="9"/>
    </o:shapelayout>
  </w:hdrShapeDefaults>
  <w:footnotePr>
    <w:footnote w:id="-1"/>
    <w:footnote w:id="0"/>
  </w:footnotePr>
  <w:endnotePr>
    <w:endnote w:id="-1"/>
    <w:endnote w:id="0"/>
  </w:endnotePr>
  <w:compat/>
  <w:rsids>
    <w:rsidRoot w:val="00053C40"/>
    <w:rsid w:val="000015A2"/>
    <w:rsid w:val="000054E5"/>
    <w:rsid w:val="000071F7"/>
    <w:rsid w:val="0002798A"/>
    <w:rsid w:val="000406CB"/>
    <w:rsid w:val="00053C40"/>
    <w:rsid w:val="00083002"/>
    <w:rsid w:val="000868FC"/>
    <w:rsid w:val="00086AD6"/>
    <w:rsid w:val="00087B85"/>
    <w:rsid w:val="000A01F1"/>
    <w:rsid w:val="000C1163"/>
    <w:rsid w:val="000D2539"/>
    <w:rsid w:val="000F2DF4"/>
    <w:rsid w:val="000F6783"/>
    <w:rsid w:val="00115989"/>
    <w:rsid w:val="00120C95"/>
    <w:rsid w:val="0014663E"/>
    <w:rsid w:val="00180664"/>
    <w:rsid w:val="001A1C40"/>
    <w:rsid w:val="001B7420"/>
    <w:rsid w:val="001E641C"/>
    <w:rsid w:val="001E6915"/>
    <w:rsid w:val="0020119D"/>
    <w:rsid w:val="002123A6"/>
    <w:rsid w:val="00250014"/>
    <w:rsid w:val="00275BB5"/>
    <w:rsid w:val="00277CF7"/>
    <w:rsid w:val="0028453F"/>
    <w:rsid w:val="00286F6A"/>
    <w:rsid w:val="00291C8C"/>
    <w:rsid w:val="002A17C8"/>
    <w:rsid w:val="002A1ECE"/>
    <w:rsid w:val="002A2510"/>
    <w:rsid w:val="002B27FD"/>
    <w:rsid w:val="002B4D1D"/>
    <w:rsid w:val="002C10B1"/>
    <w:rsid w:val="002D222A"/>
    <w:rsid w:val="002D4E90"/>
    <w:rsid w:val="002F45CF"/>
    <w:rsid w:val="003076FD"/>
    <w:rsid w:val="00317005"/>
    <w:rsid w:val="00335259"/>
    <w:rsid w:val="003861D6"/>
    <w:rsid w:val="0039129B"/>
    <w:rsid w:val="003927B7"/>
    <w:rsid w:val="003929F1"/>
    <w:rsid w:val="00393C80"/>
    <w:rsid w:val="003A1B63"/>
    <w:rsid w:val="003A41A1"/>
    <w:rsid w:val="003B2326"/>
    <w:rsid w:val="00413257"/>
    <w:rsid w:val="00423D89"/>
    <w:rsid w:val="00437ED0"/>
    <w:rsid w:val="00440CD8"/>
    <w:rsid w:val="00443837"/>
    <w:rsid w:val="00450F66"/>
    <w:rsid w:val="00456D28"/>
    <w:rsid w:val="00461739"/>
    <w:rsid w:val="00467865"/>
    <w:rsid w:val="0048685F"/>
    <w:rsid w:val="004A1437"/>
    <w:rsid w:val="004A4198"/>
    <w:rsid w:val="004A54EA"/>
    <w:rsid w:val="004B0578"/>
    <w:rsid w:val="004E34C6"/>
    <w:rsid w:val="004E4F21"/>
    <w:rsid w:val="004F62AD"/>
    <w:rsid w:val="00501AE8"/>
    <w:rsid w:val="00504B65"/>
    <w:rsid w:val="005114CE"/>
    <w:rsid w:val="0052122B"/>
    <w:rsid w:val="00523959"/>
    <w:rsid w:val="005443C1"/>
    <w:rsid w:val="005557F6"/>
    <w:rsid w:val="00563778"/>
    <w:rsid w:val="0058230D"/>
    <w:rsid w:val="005A5378"/>
    <w:rsid w:val="005B4AE2"/>
    <w:rsid w:val="005E63CC"/>
    <w:rsid w:val="005F6E87"/>
    <w:rsid w:val="00613129"/>
    <w:rsid w:val="00614802"/>
    <w:rsid w:val="00617C65"/>
    <w:rsid w:val="00634444"/>
    <w:rsid w:val="006D2635"/>
    <w:rsid w:val="006D779C"/>
    <w:rsid w:val="006E4F63"/>
    <w:rsid w:val="006E729E"/>
    <w:rsid w:val="00731080"/>
    <w:rsid w:val="007602AC"/>
    <w:rsid w:val="00772F5C"/>
    <w:rsid w:val="00774B67"/>
    <w:rsid w:val="00781BC0"/>
    <w:rsid w:val="00793AC6"/>
    <w:rsid w:val="007A71DE"/>
    <w:rsid w:val="007B199B"/>
    <w:rsid w:val="007B6119"/>
    <w:rsid w:val="007C0D2C"/>
    <w:rsid w:val="007D2B73"/>
    <w:rsid w:val="007E2A15"/>
    <w:rsid w:val="007F4C17"/>
    <w:rsid w:val="008107D6"/>
    <w:rsid w:val="008407F0"/>
    <w:rsid w:val="00841645"/>
    <w:rsid w:val="00852EC6"/>
    <w:rsid w:val="0088782D"/>
    <w:rsid w:val="008B7081"/>
    <w:rsid w:val="008E72CF"/>
    <w:rsid w:val="008F5EF4"/>
    <w:rsid w:val="00902964"/>
    <w:rsid w:val="00930D5E"/>
    <w:rsid w:val="00937437"/>
    <w:rsid w:val="0094790F"/>
    <w:rsid w:val="00960708"/>
    <w:rsid w:val="00966B90"/>
    <w:rsid w:val="009737B7"/>
    <w:rsid w:val="00976515"/>
    <w:rsid w:val="009802C4"/>
    <w:rsid w:val="009976D9"/>
    <w:rsid w:val="00997A3E"/>
    <w:rsid w:val="009A4EA3"/>
    <w:rsid w:val="009A55DC"/>
    <w:rsid w:val="009B5B3E"/>
    <w:rsid w:val="009C220D"/>
    <w:rsid w:val="009D2A51"/>
    <w:rsid w:val="009E1E6F"/>
    <w:rsid w:val="00A211B2"/>
    <w:rsid w:val="00A2727E"/>
    <w:rsid w:val="00A35524"/>
    <w:rsid w:val="00A44134"/>
    <w:rsid w:val="00A57B77"/>
    <w:rsid w:val="00A72D71"/>
    <w:rsid w:val="00A74F99"/>
    <w:rsid w:val="00A82BA3"/>
    <w:rsid w:val="00A92012"/>
    <w:rsid w:val="00A94ACC"/>
    <w:rsid w:val="00A96222"/>
    <w:rsid w:val="00AE6FA4"/>
    <w:rsid w:val="00B03907"/>
    <w:rsid w:val="00B11811"/>
    <w:rsid w:val="00B22024"/>
    <w:rsid w:val="00B311E1"/>
    <w:rsid w:val="00B37789"/>
    <w:rsid w:val="00B4735C"/>
    <w:rsid w:val="00B479A2"/>
    <w:rsid w:val="00B77CB0"/>
    <w:rsid w:val="00B90EC2"/>
    <w:rsid w:val="00BA1F52"/>
    <w:rsid w:val="00BA268F"/>
    <w:rsid w:val="00BA69C4"/>
    <w:rsid w:val="00BE19CD"/>
    <w:rsid w:val="00C079CA"/>
    <w:rsid w:val="00C133F3"/>
    <w:rsid w:val="00C16AF8"/>
    <w:rsid w:val="00C1703E"/>
    <w:rsid w:val="00C255F7"/>
    <w:rsid w:val="00C31A67"/>
    <w:rsid w:val="00C321AB"/>
    <w:rsid w:val="00C63A45"/>
    <w:rsid w:val="00C67741"/>
    <w:rsid w:val="00C74647"/>
    <w:rsid w:val="00C76039"/>
    <w:rsid w:val="00C76480"/>
    <w:rsid w:val="00C92FD6"/>
    <w:rsid w:val="00CC6598"/>
    <w:rsid w:val="00CC6BB1"/>
    <w:rsid w:val="00CE0834"/>
    <w:rsid w:val="00D14E73"/>
    <w:rsid w:val="00D24437"/>
    <w:rsid w:val="00D6155E"/>
    <w:rsid w:val="00D66CE3"/>
    <w:rsid w:val="00DA171E"/>
    <w:rsid w:val="00DC0857"/>
    <w:rsid w:val="00DC47A2"/>
    <w:rsid w:val="00DE1551"/>
    <w:rsid w:val="00DE7FB7"/>
    <w:rsid w:val="00DF1EB2"/>
    <w:rsid w:val="00E16537"/>
    <w:rsid w:val="00E20DDA"/>
    <w:rsid w:val="00E32A8B"/>
    <w:rsid w:val="00E36054"/>
    <w:rsid w:val="00E37E7B"/>
    <w:rsid w:val="00E46E04"/>
    <w:rsid w:val="00E732B7"/>
    <w:rsid w:val="00E87396"/>
    <w:rsid w:val="00EA6AA4"/>
    <w:rsid w:val="00EC42A3"/>
    <w:rsid w:val="00EC56E2"/>
    <w:rsid w:val="00EC7D40"/>
    <w:rsid w:val="00ED0C41"/>
    <w:rsid w:val="00F03FC7"/>
    <w:rsid w:val="00F07933"/>
    <w:rsid w:val="00F62313"/>
    <w:rsid w:val="00F83033"/>
    <w:rsid w:val="00F966AA"/>
    <w:rsid w:val="00FB0CA6"/>
    <w:rsid w:val="00FB538F"/>
    <w:rsid w:val="00FC3071"/>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7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b/>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ListParagraph">
    <w:name w:val="List Paragraph"/>
    <w:basedOn w:val="Normal"/>
    <w:uiPriority w:val="34"/>
    <w:qFormat/>
    <w:rsid w:val="008F5EF4"/>
    <w:pPr>
      <w:ind w:left="720"/>
      <w:contextualSpacing/>
    </w:pPr>
  </w:style>
  <w:style w:type="paragraph" w:styleId="Header">
    <w:name w:val="header"/>
    <w:basedOn w:val="Normal"/>
    <w:link w:val="HeaderChar"/>
    <w:uiPriority w:val="99"/>
    <w:semiHidden/>
    <w:unhideWhenUsed/>
    <w:rsid w:val="00C31A67"/>
    <w:pPr>
      <w:tabs>
        <w:tab w:val="center" w:pos="4680"/>
        <w:tab w:val="right" w:pos="9360"/>
      </w:tabs>
    </w:pPr>
  </w:style>
  <w:style w:type="character" w:customStyle="1" w:styleId="HeaderChar">
    <w:name w:val="Header Char"/>
    <w:basedOn w:val="DefaultParagraphFont"/>
    <w:link w:val="Header"/>
    <w:uiPriority w:val="99"/>
    <w:semiHidden/>
    <w:rsid w:val="00C31A67"/>
    <w:rPr>
      <w:rFonts w:ascii="Arial" w:hAnsi="Arial"/>
      <w:sz w:val="19"/>
      <w:szCs w:val="24"/>
    </w:rPr>
  </w:style>
  <w:style w:type="paragraph" w:styleId="Footer">
    <w:name w:val="footer"/>
    <w:basedOn w:val="Normal"/>
    <w:link w:val="FooterChar"/>
    <w:uiPriority w:val="99"/>
    <w:semiHidden/>
    <w:unhideWhenUsed/>
    <w:rsid w:val="00C31A67"/>
    <w:pPr>
      <w:tabs>
        <w:tab w:val="center" w:pos="4680"/>
        <w:tab w:val="right" w:pos="9360"/>
      </w:tabs>
    </w:pPr>
  </w:style>
  <w:style w:type="character" w:customStyle="1" w:styleId="FooterChar">
    <w:name w:val="Footer Char"/>
    <w:basedOn w:val="DefaultParagraphFont"/>
    <w:link w:val="Footer"/>
    <w:uiPriority w:val="99"/>
    <w:semiHidden/>
    <w:rsid w:val="00C31A67"/>
    <w:rPr>
      <w:rFonts w:ascii="Arial" w:hAnsi="Arial"/>
      <w:sz w:val="19"/>
      <w:szCs w:val="24"/>
    </w:rPr>
  </w:style>
</w:styles>
</file>

<file path=word/webSettings.xml><?xml version="1.0" encoding="utf-8"?>
<w:webSettings xmlns:r="http://schemas.openxmlformats.org/officeDocument/2006/relationships" xmlns:w="http://schemas.openxmlformats.org/wordprocessingml/2006/main">
  <w:divs>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BB4A3-EA9B-4751-B7BD-85B06936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cp:lastPrinted>2013-01-25T20:20:00Z</cp:lastPrinted>
  <dcterms:created xsi:type="dcterms:W3CDTF">2015-01-06T22:07:00Z</dcterms:created>
  <dcterms:modified xsi:type="dcterms:W3CDTF">2015-01-06T22:07:00Z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ies>
</file>